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34793C" w14:textId="77777777" w:rsidR="0085696C" w:rsidRDefault="001A0C02" w:rsidP="000E2169">
      <w:pPr>
        <w:pStyle w:val="af0"/>
        <w:keepNext/>
        <w:keepLines/>
        <w:widowControl w:val="0"/>
        <w:tabs>
          <w:tab w:val="left" w:pos="720"/>
        </w:tabs>
        <w:spacing w:line="276" w:lineRule="auto"/>
        <w:ind w:left="720"/>
        <w:jc w:val="both"/>
        <w:rPr>
          <w:b/>
          <w:bCs/>
        </w:rPr>
      </w:pPr>
      <w:bookmarkStart w:id="0" w:name="_GoBack"/>
      <w:bookmarkEnd w:id="0"/>
      <w:r>
        <w:rPr>
          <w:b/>
          <w:bCs/>
        </w:rPr>
        <w:t xml:space="preserve"> </w:t>
      </w:r>
    </w:p>
    <w:p w14:paraId="481B9FE7" w14:textId="77777777" w:rsidR="0085696C" w:rsidRDefault="0085696C" w:rsidP="000E2169">
      <w:pPr>
        <w:keepNext/>
        <w:keepLines/>
        <w:widowControl w:val="0"/>
        <w:spacing w:line="276" w:lineRule="auto"/>
        <w:jc w:val="center"/>
        <w:rPr>
          <w:b/>
          <w:bCs/>
          <w:sz w:val="72"/>
          <w:szCs w:val="72"/>
          <w:rtl/>
        </w:rPr>
      </w:pPr>
    </w:p>
    <w:p w14:paraId="66D24818" w14:textId="77777777" w:rsidR="0085696C" w:rsidRDefault="0085696C" w:rsidP="000E2169">
      <w:pPr>
        <w:keepNext/>
        <w:keepLines/>
        <w:widowControl w:val="0"/>
        <w:spacing w:line="276" w:lineRule="auto"/>
        <w:jc w:val="center"/>
        <w:rPr>
          <w:b/>
          <w:bCs/>
          <w:sz w:val="72"/>
          <w:szCs w:val="72"/>
          <w:rtl/>
        </w:rPr>
      </w:pPr>
    </w:p>
    <w:p w14:paraId="2C249F21" w14:textId="77777777" w:rsidR="0085696C" w:rsidRDefault="001A0C02" w:rsidP="006930AA">
      <w:pPr>
        <w:keepNext/>
        <w:keepLines/>
        <w:widowControl w:val="0"/>
        <w:spacing w:line="276" w:lineRule="auto"/>
        <w:jc w:val="center"/>
        <w:rPr>
          <w:b/>
          <w:bCs/>
          <w:sz w:val="72"/>
          <w:szCs w:val="72"/>
          <w:rtl/>
        </w:rPr>
      </w:pPr>
      <w:r>
        <w:rPr>
          <w:b/>
          <w:bCs/>
          <w:sz w:val="72"/>
          <w:szCs w:val="72"/>
          <w:rtl/>
        </w:rPr>
        <w:t>משרד הפנים</w:t>
      </w:r>
      <w:r>
        <w:rPr>
          <w:b/>
          <w:bCs/>
          <w:sz w:val="72"/>
          <w:szCs w:val="72"/>
          <w:rtl/>
        </w:rPr>
        <w:tab/>
      </w:r>
    </w:p>
    <w:p w14:paraId="13F989BC" w14:textId="77777777" w:rsidR="0085696C" w:rsidRDefault="001A0C02" w:rsidP="000E2169">
      <w:pPr>
        <w:keepNext/>
        <w:keepLines/>
        <w:widowControl w:val="0"/>
        <w:spacing w:line="276" w:lineRule="auto"/>
        <w:jc w:val="center"/>
        <w:rPr>
          <w:b/>
          <w:bCs/>
          <w:sz w:val="72"/>
          <w:szCs w:val="72"/>
        </w:rPr>
      </w:pPr>
      <w:r>
        <w:rPr>
          <w:b/>
          <w:bCs/>
          <w:sz w:val="72"/>
          <w:szCs w:val="72"/>
          <w:rtl/>
        </w:rPr>
        <w:t>ועדת המכרזים</w:t>
      </w:r>
    </w:p>
    <w:p w14:paraId="6725B57B" w14:textId="77777777" w:rsidR="0085696C" w:rsidRDefault="0085696C" w:rsidP="000E2169">
      <w:pPr>
        <w:keepNext/>
        <w:keepLines/>
        <w:widowControl w:val="0"/>
        <w:spacing w:line="276" w:lineRule="auto"/>
        <w:jc w:val="center"/>
        <w:rPr>
          <w:b/>
          <w:bCs/>
          <w:sz w:val="72"/>
          <w:szCs w:val="72"/>
          <w:rtl/>
        </w:rPr>
      </w:pPr>
    </w:p>
    <w:p w14:paraId="2CB014C3" w14:textId="77777777" w:rsidR="0085696C" w:rsidRDefault="0085696C" w:rsidP="000E2169">
      <w:pPr>
        <w:keepNext/>
        <w:keepLines/>
        <w:widowControl w:val="0"/>
        <w:spacing w:line="276" w:lineRule="auto"/>
        <w:jc w:val="center"/>
        <w:rPr>
          <w:b/>
          <w:bCs/>
          <w:sz w:val="72"/>
          <w:szCs w:val="72"/>
          <w:rtl/>
        </w:rPr>
      </w:pPr>
    </w:p>
    <w:p w14:paraId="7A1957F3" w14:textId="77777777" w:rsidR="0085696C" w:rsidRDefault="0085696C" w:rsidP="000E2169">
      <w:pPr>
        <w:keepNext/>
        <w:keepLines/>
        <w:widowControl w:val="0"/>
        <w:spacing w:line="276" w:lineRule="auto"/>
        <w:jc w:val="center"/>
        <w:rPr>
          <w:b/>
          <w:bCs/>
          <w:sz w:val="72"/>
          <w:szCs w:val="72"/>
          <w:rtl/>
        </w:rPr>
      </w:pPr>
    </w:p>
    <w:p w14:paraId="395000AF" w14:textId="6D2643B7" w:rsidR="0085696C" w:rsidRDefault="001A0C02" w:rsidP="000E2169">
      <w:pPr>
        <w:keepNext/>
        <w:keepLines/>
        <w:widowControl w:val="0"/>
        <w:spacing w:line="276" w:lineRule="auto"/>
        <w:jc w:val="center"/>
        <w:rPr>
          <w:rFonts w:ascii="David" w:eastAsia="David" w:hAnsi="David"/>
          <w:bCs/>
          <w:rtl/>
          <w:lang w:eastAsia="he-IL"/>
        </w:rPr>
      </w:pPr>
      <w:bookmarkStart w:id="1" w:name="H1_מכרז_מס_162021לניהול_רשת_בוגרי_תכניות"/>
      <w:r>
        <w:rPr>
          <w:b/>
          <w:bCs/>
          <w:sz w:val="72"/>
          <w:szCs w:val="72"/>
          <w:rtl/>
        </w:rPr>
        <w:t xml:space="preserve">מכרז מס' </w:t>
      </w:r>
      <w:r w:rsidR="00EE3586">
        <w:rPr>
          <w:b/>
          <w:bCs/>
          <w:sz w:val="72"/>
          <w:szCs w:val="72"/>
          <w:rtl/>
        </w:rPr>
        <w:t>2/2024</w:t>
      </w:r>
      <w:bookmarkStart w:id="2" w:name="_Hlk536025301"/>
      <w:r w:rsidR="00A46BB4">
        <w:rPr>
          <w:b/>
          <w:bCs/>
          <w:noProof/>
          <w:sz w:val="48"/>
          <w:szCs w:val="48"/>
          <w:rtl/>
        </w:rPr>
        <w:br/>
      </w:r>
      <w:r w:rsidR="00A46BB4">
        <w:rPr>
          <w:b/>
          <w:bCs/>
          <w:noProof/>
          <w:sz w:val="48"/>
          <w:szCs w:val="48"/>
          <w:rtl/>
        </w:rPr>
        <w:br/>
      </w:r>
      <w:r w:rsidR="00792B6F">
        <w:rPr>
          <w:b/>
          <w:bCs/>
          <w:noProof/>
          <w:sz w:val="48"/>
          <w:szCs w:val="48"/>
          <w:rtl/>
        </w:rPr>
        <w:t>למתן שירותי ייעוץ מקצועיים בתחום המערכות והתהליכים הביומטריים</w:t>
      </w:r>
      <w:r>
        <w:rPr>
          <w:b/>
          <w:bCs/>
          <w:noProof/>
          <w:sz w:val="48"/>
          <w:szCs w:val="48"/>
          <w:rtl/>
        </w:rPr>
        <w:t xml:space="preserve"> </w:t>
      </w:r>
    </w:p>
    <w:bookmarkEnd w:id="1"/>
    <w:bookmarkEnd w:id="2"/>
    <w:p w14:paraId="4D3719B5" w14:textId="77777777" w:rsidR="0085696C" w:rsidRDefault="0085696C" w:rsidP="000E2169">
      <w:pPr>
        <w:keepNext/>
        <w:keepLines/>
        <w:widowControl w:val="0"/>
        <w:adjustRightInd w:val="0"/>
        <w:spacing w:line="360" w:lineRule="auto"/>
        <w:jc w:val="center"/>
        <w:textAlignment w:val="baseline"/>
        <w:rPr>
          <w:rFonts w:ascii="David" w:eastAsia="David" w:hAnsi="David"/>
          <w:bCs/>
          <w:rtl/>
          <w:lang w:eastAsia="he-IL"/>
        </w:rPr>
      </w:pPr>
    </w:p>
    <w:p w14:paraId="55E21051" w14:textId="77777777" w:rsidR="0085696C" w:rsidRDefault="001A0C02" w:rsidP="000E2169">
      <w:pPr>
        <w:keepNext/>
        <w:keepLines/>
        <w:widowControl w:val="0"/>
        <w:adjustRightInd w:val="0"/>
        <w:spacing w:line="360" w:lineRule="auto"/>
        <w:jc w:val="center"/>
        <w:textAlignment w:val="baseline"/>
        <w:rPr>
          <w:rFonts w:ascii="David" w:eastAsia="David" w:hAnsi="David"/>
          <w:bCs/>
          <w:rtl/>
          <w:lang w:eastAsia="he-IL"/>
        </w:rPr>
      </w:pPr>
      <w:r>
        <w:rPr>
          <w:rFonts w:ascii="David" w:eastAsia="David" w:hAnsi="David"/>
          <w:bCs/>
          <w:rtl/>
          <w:lang w:eastAsia="he-IL"/>
        </w:rPr>
        <w:t xml:space="preserve">המועד האחרון להגשת הצעות: </w:t>
      </w:r>
    </w:p>
    <w:p w14:paraId="5C98CBEA" w14:textId="5698FF7A" w:rsidR="00A46BB4" w:rsidRDefault="00A46BB4" w:rsidP="000E216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תאריך: </w:t>
      </w:r>
      <w:r w:rsidR="00092487">
        <w:rPr>
          <w:rFonts w:hint="cs"/>
          <w:b/>
          <w:bCs/>
          <w:sz w:val="40"/>
          <w:rtl/>
        </w:rPr>
        <w:t>13</w:t>
      </w:r>
      <w:r>
        <w:rPr>
          <w:b/>
          <w:bCs/>
          <w:sz w:val="40"/>
          <w:rtl/>
        </w:rPr>
        <w:t>.</w:t>
      </w:r>
      <w:r w:rsidR="00092487">
        <w:rPr>
          <w:rFonts w:hint="cs"/>
          <w:b/>
          <w:bCs/>
          <w:sz w:val="40"/>
          <w:rtl/>
        </w:rPr>
        <w:t>3</w:t>
      </w:r>
      <w:r>
        <w:rPr>
          <w:b/>
          <w:bCs/>
          <w:sz w:val="40"/>
          <w:rtl/>
        </w:rPr>
        <w:t>.</w:t>
      </w:r>
      <w:r w:rsidR="00092487">
        <w:rPr>
          <w:rFonts w:hint="cs"/>
          <w:b/>
          <w:bCs/>
          <w:sz w:val="40"/>
          <w:rtl/>
        </w:rPr>
        <w:t>2024</w:t>
      </w:r>
      <w:r>
        <w:rPr>
          <w:rFonts w:ascii="David" w:eastAsia="David" w:hAnsi="David"/>
          <w:bCs/>
          <w:rtl/>
          <w:lang w:eastAsia="he-IL"/>
        </w:rPr>
        <w:t xml:space="preserve"> שעה </w:t>
      </w:r>
      <w:r>
        <w:rPr>
          <w:rFonts w:ascii="David" w:eastAsia="David" w:hAnsi="David"/>
          <w:bCs/>
          <w:u w:val="single"/>
          <w:rtl/>
          <w:lang w:eastAsia="he-IL"/>
        </w:rPr>
        <w:t>15:00</w:t>
      </w:r>
    </w:p>
    <w:p w14:paraId="6CD3BDB3" w14:textId="77777777" w:rsidR="00A46BB4" w:rsidRDefault="00A46BB4" w:rsidP="000E216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למשרד הפנים, </w:t>
      </w:r>
      <w:r>
        <w:rPr>
          <w:rFonts w:ascii="Arial" w:eastAsia="David" w:hAnsi="Arial"/>
          <w:b/>
          <w:bCs/>
          <w:rtl/>
          <w:lang w:eastAsia="he-IL"/>
        </w:rPr>
        <w:br/>
        <w:t>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p w14:paraId="1221793C" w14:textId="77777777" w:rsidR="0085696C" w:rsidRDefault="001A0C02" w:rsidP="000E2169">
      <w:pPr>
        <w:keepNext/>
        <w:keepLines/>
        <w:widowControl w:val="0"/>
        <w:spacing w:line="276" w:lineRule="auto"/>
        <w:jc w:val="center"/>
        <w:rPr>
          <w:b/>
          <w:bCs/>
          <w:sz w:val="32"/>
          <w:szCs w:val="32"/>
        </w:rPr>
      </w:pPr>
      <w:r>
        <w:rPr>
          <w:b/>
          <w:bCs/>
          <w:sz w:val="72"/>
          <w:szCs w:val="72"/>
          <w:rtl/>
        </w:rPr>
        <w:br w:type="page"/>
      </w:r>
      <w:r>
        <w:rPr>
          <w:b/>
          <w:bCs/>
          <w:sz w:val="32"/>
          <w:szCs w:val="32"/>
          <w:rtl/>
        </w:rPr>
        <w:lastRenderedPageBreak/>
        <w:t>מדינת ישראל</w:t>
      </w:r>
    </w:p>
    <w:p w14:paraId="2934BA5B" w14:textId="77777777" w:rsidR="0085696C" w:rsidRDefault="001A0C02" w:rsidP="000E2169">
      <w:pPr>
        <w:keepNext/>
        <w:keepLines/>
        <w:widowControl w:val="0"/>
        <w:spacing w:line="276" w:lineRule="auto"/>
        <w:jc w:val="center"/>
        <w:rPr>
          <w:b/>
          <w:bCs/>
          <w:sz w:val="32"/>
          <w:szCs w:val="32"/>
          <w:rtl/>
        </w:rPr>
      </w:pPr>
      <w:r>
        <w:rPr>
          <w:b/>
          <w:bCs/>
          <w:sz w:val="32"/>
          <w:szCs w:val="32"/>
          <w:rtl/>
        </w:rPr>
        <w:t>משרד הפנים</w:t>
      </w:r>
    </w:p>
    <w:p w14:paraId="66DDFA71" w14:textId="66F0D574" w:rsidR="0085696C" w:rsidRDefault="001A0C02" w:rsidP="00A131DB">
      <w:pPr>
        <w:keepNext/>
        <w:keepLines/>
        <w:widowControl w:val="0"/>
        <w:tabs>
          <w:tab w:val="left" w:pos="3486"/>
          <w:tab w:val="left" w:pos="5896"/>
        </w:tabs>
        <w:spacing w:line="276" w:lineRule="auto"/>
        <w:jc w:val="center"/>
        <w:outlineLvl w:val="0"/>
        <w:rPr>
          <w:b/>
          <w:bCs/>
          <w:color w:val="FF0000"/>
          <w:sz w:val="28"/>
          <w:szCs w:val="28"/>
          <w:u w:val="single"/>
          <w:rtl/>
        </w:rPr>
      </w:pPr>
      <w:bookmarkStart w:id="3" w:name="H1_מכרז_מס_142023למתן_שירותי_ייעוץ_היערכ"/>
      <w:r>
        <w:rPr>
          <w:b/>
          <w:bCs/>
          <w:sz w:val="28"/>
          <w:szCs w:val="28"/>
          <w:rtl/>
        </w:rPr>
        <w:t xml:space="preserve">מכרז מס' </w:t>
      </w:r>
      <w:r w:rsidR="00EE3586">
        <w:rPr>
          <w:b/>
          <w:bCs/>
          <w:sz w:val="28"/>
          <w:szCs w:val="28"/>
          <w:rtl/>
        </w:rPr>
        <w:t>2/2024</w:t>
      </w:r>
      <w:r w:rsidR="00A46BB4">
        <w:rPr>
          <w:b/>
          <w:bCs/>
          <w:sz w:val="28"/>
          <w:szCs w:val="28"/>
          <w:u w:val="single"/>
          <w:rtl/>
        </w:rPr>
        <w:br/>
      </w:r>
      <w:r w:rsidR="00792B6F">
        <w:rPr>
          <w:b/>
          <w:bCs/>
          <w:sz w:val="28"/>
          <w:szCs w:val="28"/>
          <w:u w:val="single"/>
          <w:rtl/>
        </w:rPr>
        <w:t>למתן שירותי ייעוץ מקצועיים בתחום המערכות והתהליכים הביומטריים</w:t>
      </w:r>
      <w:r>
        <w:rPr>
          <w:b/>
          <w:bCs/>
          <w:sz w:val="28"/>
          <w:szCs w:val="28"/>
          <w:u w:val="single"/>
          <w:rtl/>
        </w:rPr>
        <w:t xml:space="preserve">  </w:t>
      </w:r>
    </w:p>
    <w:bookmarkEnd w:id="3"/>
    <w:p w14:paraId="6CDDA288" w14:textId="77777777" w:rsidR="0085696C" w:rsidRDefault="0085696C" w:rsidP="000E2169">
      <w:pPr>
        <w:keepNext/>
        <w:keepLines/>
        <w:widowControl w:val="0"/>
        <w:spacing w:line="276" w:lineRule="auto"/>
        <w:ind w:left="720"/>
        <w:rPr>
          <w:rFonts w:ascii="Arial" w:hAnsi="Arial"/>
          <w:rtl/>
        </w:rPr>
      </w:pPr>
    </w:p>
    <w:p w14:paraId="0DB12150" w14:textId="77777777" w:rsidR="0085696C" w:rsidRDefault="001A0C02" w:rsidP="00A131DB">
      <w:pPr>
        <w:keepNext/>
        <w:keepLines/>
        <w:widowControl w:val="0"/>
        <w:numPr>
          <w:ilvl w:val="0"/>
          <w:numId w:val="18"/>
        </w:numPr>
        <w:spacing w:before="240" w:line="276" w:lineRule="auto"/>
        <w:ind w:left="357" w:hanging="357"/>
        <w:jc w:val="both"/>
        <w:outlineLvl w:val="1"/>
        <w:rPr>
          <w:b/>
          <w:bCs/>
          <w:sz w:val="28"/>
          <w:szCs w:val="28"/>
          <w:u w:val="single"/>
          <w:rtl/>
        </w:rPr>
      </w:pPr>
      <w:bookmarkStart w:id="4" w:name="H2_כללי"/>
      <w:bookmarkStart w:id="5" w:name="H1_כללי"/>
      <w:r>
        <w:rPr>
          <w:b/>
          <w:bCs/>
          <w:sz w:val="28"/>
          <w:szCs w:val="28"/>
          <w:u w:val="single"/>
          <w:rtl/>
        </w:rPr>
        <w:t>כללי</w:t>
      </w:r>
    </w:p>
    <w:p w14:paraId="5F57AEBC" w14:textId="77777777" w:rsidR="0085696C" w:rsidRDefault="001A0C02" w:rsidP="00FF75C2">
      <w:pPr>
        <w:keepNext/>
        <w:keepLines/>
        <w:widowControl w:val="0"/>
        <w:numPr>
          <w:ilvl w:val="1"/>
          <w:numId w:val="18"/>
        </w:numPr>
        <w:tabs>
          <w:tab w:val="left" w:pos="950"/>
        </w:tabs>
        <w:spacing w:before="120" w:line="276" w:lineRule="auto"/>
        <w:ind w:left="950" w:hanging="590"/>
        <w:jc w:val="both"/>
        <w:rPr>
          <w:rFonts w:ascii="Arial" w:hAnsi="Arial"/>
        </w:rPr>
      </w:pPr>
      <w:bookmarkStart w:id="6" w:name="H2_משרד_הפנים_להלן_המשרד_מזמין_בזאת_מציע"/>
      <w:bookmarkStart w:id="7" w:name="H2_משרד_הפנים_באמצעות_אגף_רכש_נכסים_ולוג"/>
      <w:bookmarkEnd w:id="4"/>
      <w:bookmarkEnd w:id="5"/>
      <w:r>
        <w:rPr>
          <w:rFonts w:ascii="David" w:hAnsi="David"/>
          <w:rtl/>
          <w:lang w:val="x-none" w:eastAsia="x-none"/>
        </w:rPr>
        <w:t xml:space="preserve">משרד הפנים </w:t>
      </w:r>
      <w:r>
        <w:rPr>
          <w:rFonts w:ascii="Arial" w:hAnsi="Arial"/>
          <w:rtl/>
        </w:rPr>
        <w:t>(להלן: "</w:t>
      </w:r>
      <w:r>
        <w:rPr>
          <w:rFonts w:ascii="Arial" w:hAnsi="Arial"/>
          <w:b/>
          <w:bCs/>
          <w:rtl/>
        </w:rPr>
        <w:t>המשרד</w:t>
      </w:r>
      <w:r>
        <w:rPr>
          <w:rFonts w:ascii="Arial" w:hAnsi="Arial"/>
          <w:rtl/>
        </w:rPr>
        <w:t xml:space="preserve">") מזמין בזאת מציעים, להגיש הצעות </w:t>
      </w:r>
      <w:r w:rsidR="00792B6F">
        <w:rPr>
          <w:rFonts w:ascii="Arial" w:hAnsi="Arial"/>
          <w:rtl/>
        </w:rPr>
        <w:t>למתן שירותי ייעוץ מקצועיים בתחום המערכות והתהליכים הביומטריים</w:t>
      </w:r>
      <w:r>
        <w:rPr>
          <w:rFonts w:ascii="Arial" w:hAnsi="Arial"/>
          <w:rtl/>
        </w:rPr>
        <w:t xml:space="preserve"> (להלן: "</w:t>
      </w:r>
      <w:r>
        <w:rPr>
          <w:rFonts w:ascii="Arial" w:hAnsi="Arial"/>
          <w:b/>
          <w:bCs/>
          <w:rtl/>
        </w:rPr>
        <w:t>השירותים"</w:t>
      </w:r>
      <w:r>
        <w:rPr>
          <w:rFonts w:ascii="Arial" w:hAnsi="Arial"/>
          <w:rtl/>
        </w:rPr>
        <w:t>), והכל בהתאם לתנאי מכרז זה.</w:t>
      </w:r>
      <w:r>
        <w:rPr>
          <w:rtl/>
        </w:rPr>
        <w:t xml:space="preserve"> </w:t>
      </w:r>
    </w:p>
    <w:p w14:paraId="41D756BC" w14:textId="77777777" w:rsidR="00413488" w:rsidRPr="00413488" w:rsidRDefault="00E9170B" w:rsidP="00A131DB">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bookmarkStart w:id="8" w:name="H2_במסגרת_מכרז_זה_מעוניין_המשרד_לבחור_בז"/>
      <w:bookmarkEnd w:id="6"/>
      <w:r>
        <w:rPr>
          <w:rFonts w:ascii="Arial" w:hAnsi="Arial" w:hint="cs"/>
          <w:rtl/>
        </w:rPr>
        <w:t xml:space="preserve">במסגרת מכרז זה מעוניין המשרד לבחור </w:t>
      </w:r>
      <w:r w:rsidRPr="00307E9D">
        <w:rPr>
          <w:rFonts w:ascii="Arial" w:hAnsi="Arial" w:hint="cs"/>
          <w:b/>
          <w:bCs/>
          <w:u w:val="single"/>
          <w:rtl/>
        </w:rPr>
        <w:t>ב</w:t>
      </w:r>
      <w:r>
        <w:rPr>
          <w:rFonts w:ascii="Arial" w:hAnsi="Arial" w:hint="cs"/>
          <w:b/>
          <w:bCs/>
          <w:u w:val="single"/>
          <w:rtl/>
        </w:rPr>
        <w:t xml:space="preserve">עד שני זוכים </w:t>
      </w:r>
      <w:r w:rsidRPr="002D0901">
        <w:rPr>
          <w:rFonts w:ascii="Arial" w:hAnsi="Arial" w:hint="cs"/>
          <w:b/>
          <w:bCs/>
          <w:u w:val="single"/>
          <w:rtl/>
        </w:rPr>
        <w:t>למתן השירותים</w:t>
      </w:r>
      <w:r w:rsidRPr="00307E9D">
        <w:rPr>
          <w:rFonts w:ascii="Arial" w:hAnsi="Arial" w:hint="cs"/>
          <w:rtl/>
        </w:rPr>
        <w:t>, הכל בהתאם להוראות מכרז זה להלן</w:t>
      </w:r>
      <w:r w:rsidR="00413488" w:rsidRPr="00413488">
        <w:rPr>
          <w:rFonts w:ascii="David" w:hAnsi="David" w:hint="cs"/>
          <w:rtl/>
          <w:lang w:val="x-none" w:eastAsia="x-none"/>
        </w:rPr>
        <w:t>.</w:t>
      </w:r>
    </w:p>
    <w:bookmarkEnd w:id="8"/>
    <w:p w14:paraId="7D274E79" w14:textId="77777777" w:rsidR="00413488" w:rsidRPr="00413488" w:rsidRDefault="00413488" w:rsidP="00F05299">
      <w:pPr>
        <w:keepNext/>
        <w:keepLines/>
        <w:widowControl w:val="0"/>
        <w:tabs>
          <w:tab w:val="left" w:pos="950"/>
        </w:tabs>
        <w:spacing w:before="120" w:line="276" w:lineRule="auto"/>
        <w:ind w:left="960"/>
        <w:jc w:val="both"/>
        <w:rPr>
          <w:rFonts w:ascii="David" w:hAnsi="David"/>
          <w:b/>
          <w:bCs/>
          <w:rtl/>
          <w:lang w:val="x-none" w:eastAsia="x-none"/>
        </w:rPr>
      </w:pPr>
      <w:r w:rsidRPr="00413488">
        <w:rPr>
          <w:rFonts w:ascii="David" w:hAnsi="David" w:hint="cs"/>
          <w:b/>
          <w:bCs/>
          <w:rtl/>
          <w:lang w:val="x-none" w:eastAsia="x-none"/>
        </w:rPr>
        <w:t>רשאי להגיש הצעה מציע יחיד שיספק את השירותים בעצמו או באמצעות יועץ מטעמו ושותפות או תאגיד המסוגל לספק את שירותי הייעוץ באמצעות יועץ מטעמו.</w:t>
      </w:r>
    </w:p>
    <w:p w14:paraId="67FA728A" w14:textId="77777777" w:rsidR="00413488" w:rsidRPr="00413488" w:rsidRDefault="00413488" w:rsidP="00A131DB">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bookmarkStart w:id="9" w:name="H2_יובהר_כי_השירותים_המבוקשים_יבוצעו_אך_"/>
      <w:r w:rsidRPr="00413488">
        <w:rPr>
          <w:rFonts w:ascii="David" w:hAnsi="David" w:hint="cs"/>
          <w:rtl/>
          <w:lang w:val="x-none" w:eastAsia="x-none"/>
        </w:rPr>
        <w:t xml:space="preserve">יובהר כי השירותים המבוקשים </w:t>
      </w:r>
      <w:r w:rsidRPr="00413488">
        <w:rPr>
          <w:rFonts w:ascii="David" w:hAnsi="David" w:hint="cs"/>
          <w:b/>
          <w:bCs/>
          <w:u w:val="single"/>
          <w:rtl/>
          <w:lang w:val="x-none" w:eastAsia="x-none"/>
        </w:rPr>
        <w:t>יבוצעו אך ורק על ידי היועץ</w:t>
      </w:r>
      <w:r w:rsidRPr="00413488">
        <w:rPr>
          <w:rFonts w:ascii="David" w:hAnsi="David" w:hint="cs"/>
          <w:rtl/>
          <w:lang w:val="x-none" w:eastAsia="x-none"/>
        </w:rPr>
        <w:t xml:space="preserve"> שיזכה במכרז </w:t>
      </w:r>
      <w:r w:rsidRPr="00413488">
        <w:rPr>
          <w:rFonts w:ascii="David" w:hAnsi="David" w:hint="eastAsia"/>
          <w:rtl/>
          <w:lang w:val="x-none" w:eastAsia="x-none"/>
        </w:rPr>
        <w:t>או</w:t>
      </w:r>
      <w:r w:rsidRPr="00413488">
        <w:rPr>
          <w:rFonts w:ascii="David" w:hAnsi="David"/>
          <w:rtl/>
          <w:lang w:val="x-none" w:eastAsia="x-none"/>
        </w:rPr>
        <w:t xml:space="preserve"> על ידי היועץ שהוצע על ידי החברה בהצעתה</w:t>
      </w:r>
      <w:r w:rsidRPr="00413488">
        <w:rPr>
          <w:rFonts w:ascii="David" w:hAnsi="David" w:hint="cs"/>
          <w:rtl/>
          <w:lang w:val="x-none" w:eastAsia="x-none"/>
        </w:rPr>
        <w:t xml:space="preserve">, וכי ליועץ לא תעמוד האפשרות להסב את מחויבויותיו בהתאם למכרז זה לאחר, אלא במקרים המפורטים בסעיף </w:t>
      </w:r>
      <w:r>
        <w:rPr>
          <w:rFonts w:ascii="David" w:hAnsi="David" w:hint="cs"/>
          <w:rtl/>
          <w:lang w:val="x-none" w:eastAsia="x-none"/>
        </w:rPr>
        <w:t>6</w:t>
      </w:r>
      <w:r w:rsidRPr="00413488">
        <w:rPr>
          <w:rFonts w:ascii="David" w:hAnsi="David" w:hint="cs"/>
          <w:rtl/>
          <w:lang w:val="x-none" w:eastAsia="x-none"/>
        </w:rPr>
        <w:t xml:space="preserve"> להסכם. </w:t>
      </w:r>
    </w:p>
    <w:p w14:paraId="0E08F845" w14:textId="77777777" w:rsidR="00413488" w:rsidRPr="00413488" w:rsidRDefault="00413488" w:rsidP="00A131DB">
      <w:pPr>
        <w:keepNext/>
        <w:keepLines/>
        <w:widowControl w:val="0"/>
        <w:numPr>
          <w:ilvl w:val="1"/>
          <w:numId w:val="18"/>
        </w:numPr>
        <w:tabs>
          <w:tab w:val="left" w:pos="950"/>
        </w:tabs>
        <w:spacing w:before="120" w:line="276" w:lineRule="auto"/>
        <w:ind w:left="950" w:hanging="590"/>
        <w:jc w:val="both"/>
        <w:rPr>
          <w:rFonts w:ascii="David" w:hAnsi="David"/>
          <w:rtl/>
          <w:lang w:val="x-none" w:eastAsia="x-none"/>
        </w:rPr>
      </w:pPr>
      <w:bookmarkStart w:id="10" w:name="H2_השירותים_יבוצעו_על_ידי_היועץ_בעצמו_וב"/>
      <w:bookmarkEnd w:id="9"/>
      <w:r w:rsidRPr="00413488">
        <w:rPr>
          <w:rFonts w:ascii="David" w:hAnsi="David" w:hint="cs"/>
          <w:rtl/>
          <w:lang w:val="x-none" w:eastAsia="x-none"/>
        </w:rPr>
        <w:t>השירותים יבוצעו על ידי היועץ בעצמו ובאחריותו המקצועית.</w:t>
      </w:r>
    </w:p>
    <w:p w14:paraId="09292445" w14:textId="77777777" w:rsidR="0085696C" w:rsidRDefault="001A0C02" w:rsidP="00A131DB">
      <w:pPr>
        <w:keepNext/>
        <w:keepLines/>
        <w:widowControl w:val="0"/>
        <w:numPr>
          <w:ilvl w:val="0"/>
          <w:numId w:val="18"/>
        </w:numPr>
        <w:spacing w:before="240" w:line="276" w:lineRule="auto"/>
        <w:ind w:left="357" w:hanging="357"/>
        <w:jc w:val="both"/>
        <w:outlineLvl w:val="1"/>
        <w:rPr>
          <w:b/>
          <w:bCs/>
          <w:sz w:val="28"/>
          <w:szCs w:val="28"/>
          <w:u w:val="single"/>
          <w:rtl/>
        </w:rPr>
      </w:pPr>
      <w:bookmarkStart w:id="11" w:name="H2_הגדרות_"/>
      <w:bookmarkStart w:id="12" w:name="H1_הגדרות_"/>
      <w:bookmarkEnd w:id="7"/>
      <w:bookmarkEnd w:id="10"/>
      <w:r>
        <w:rPr>
          <w:b/>
          <w:bCs/>
          <w:sz w:val="28"/>
          <w:szCs w:val="28"/>
          <w:u w:val="single"/>
          <w:rtl/>
        </w:rPr>
        <w:t xml:space="preserve">הגדרות </w:t>
      </w:r>
    </w:p>
    <w:bookmarkEnd w:id="11"/>
    <w:bookmarkEnd w:id="12"/>
    <w:p w14:paraId="0A611D32"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David" w:hAnsi="David"/>
          <w:b/>
          <w:bCs/>
        </w:rPr>
      </w:pPr>
      <w:r>
        <w:rPr>
          <w:rFonts w:ascii="David" w:hAnsi="David"/>
          <w:b/>
          <w:bCs/>
          <w:rtl/>
        </w:rPr>
        <w:t>"המזמין" או "המשרד"</w:t>
      </w:r>
      <w:r>
        <w:rPr>
          <w:rFonts w:ascii="David" w:hAnsi="David"/>
          <w:rtl/>
        </w:rPr>
        <w:t>-</w:t>
      </w:r>
      <w:r>
        <w:rPr>
          <w:rFonts w:ascii="David" w:hAnsi="David"/>
          <w:b/>
          <w:bCs/>
          <w:rtl/>
        </w:rPr>
        <w:t xml:space="preserve"> </w:t>
      </w:r>
      <w:r>
        <w:rPr>
          <w:rFonts w:ascii="David" w:hAnsi="David"/>
          <w:rtl/>
        </w:rPr>
        <w:t>משרד הפנים.</w:t>
      </w:r>
    </w:p>
    <w:p w14:paraId="4AA9CE7F" w14:textId="77777777" w:rsidR="00E9170B" w:rsidRDefault="00E9170B" w:rsidP="00E9170B">
      <w:pPr>
        <w:keepNext/>
        <w:keepLines/>
        <w:widowControl w:val="0"/>
        <w:numPr>
          <w:ilvl w:val="1"/>
          <w:numId w:val="18"/>
        </w:numPr>
        <w:tabs>
          <w:tab w:val="left" w:pos="950"/>
        </w:tabs>
        <w:spacing w:before="120" w:line="276" w:lineRule="auto"/>
        <w:ind w:left="950" w:hanging="590"/>
        <w:jc w:val="both"/>
        <w:rPr>
          <w:rFonts w:ascii="David" w:eastAsia="David" w:hAnsi="David"/>
          <w:b/>
          <w:bCs/>
          <w:lang w:eastAsia="he-IL"/>
        </w:rPr>
      </w:pPr>
      <w:r>
        <w:rPr>
          <w:rFonts w:ascii="David" w:eastAsia="David" w:hAnsi="David" w:hint="cs"/>
          <w:b/>
          <w:bCs/>
          <w:rtl/>
          <w:lang w:eastAsia="he-IL"/>
        </w:rPr>
        <w:t xml:space="preserve">"הרשות" </w:t>
      </w:r>
      <w:r w:rsidRPr="007A28AD">
        <w:rPr>
          <w:rFonts w:ascii="David" w:eastAsia="David" w:hAnsi="David"/>
          <w:rtl/>
          <w:lang w:eastAsia="he-IL"/>
        </w:rPr>
        <w:t>–</w:t>
      </w:r>
      <w:r w:rsidRPr="007A28AD">
        <w:rPr>
          <w:rFonts w:ascii="David" w:eastAsia="David" w:hAnsi="David" w:hint="cs"/>
          <w:rtl/>
          <w:lang w:eastAsia="he-IL"/>
        </w:rPr>
        <w:t xml:space="preserve"> הרשות הביומטרית במשרד הפנים.</w:t>
      </w:r>
    </w:p>
    <w:p w14:paraId="6F63B4FA" w14:textId="1E1528AD"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Pr>
          <w:rFonts w:ascii="David" w:eastAsia="David" w:hAnsi="David"/>
          <w:bCs/>
          <w:rtl/>
          <w:lang w:eastAsia="he-IL"/>
        </w:rPr>
        <w:t xml:space="preserve">"המכרז" </w:t>
      </w:r>
      <w:r>
        <w:rPr>
          <w:rFonts w:ascii="David" w:eastAsia="David" w:hAnsi="David"/>
          <w:b/>
          <w:rtl/>
          <w:lang w:eastAsia="he-IL"/>
        </w:rPr>
        <w:t xml:space="preserve">- </w:t>
      </w:r>
      <w:r>
        <w:rPr>
          <w:rFonts w:ascii="David" w:eastAsia="David" w:hAnsi="David"/>
          <w:rtl/>
          <w:lang w:eastAsia="he-IL"/>
        </w:rPr>
        <w:t xml:space="preserve">מכרז מספר </w:t>
      </w:r>
      <w:r w:rsidR="00EE3586">
        <w:rPr>
          <w:rFonts w:ascii="David" w:eastAsia="David" w:hAnsi="David"/>
          <w:rtl/>
          <w:lang w:eastAsia="he-IL"/>
        </w:rPr>
        <w:t>2/2024</w:t>
      </w:r>
      <w:r>
        <w:rPr>
          <w:rFonts w:ascii="David" w:eastAsia="David" w:hAnsi="David"/>
          <w:rtl/>
          <w:lang w:eastAsia="he-IL"/>
        </w:rPr>
        <w:t xml:space="preserve"> </w:t>
      </w:r>
      <w:r w:rsidR="00792B6F">
        <w:rPr>
          <w:rFonts w:ascii="David" w:eastAsia="David" w:hAnsi="David"/>
          <w:rtl/>
          <w:lang w:eastAsia="he-IL"/>
        </w:rPr>
        <w:t>למתן שירותי ייעוץ מקצועיים בתחום המערכות והתהליכים הביומטריים</w:t>
      </w:r>
      <w:r>
        <w:rPr>
          <w:rFonts w:ascii="David" w:eastAsia="David" w:hAnsi="David"/>
          <w:rtl/>
          <w:lang w:eastAsia="he-IL"/>
        </w:rPr>
        <w:t>,</w:t>
      </w:r>
      <w:r>
        <w:rPr>
          <w:rFonts w:ascii="David" w:eastAsia="David" w:hAnsi="David"/>
          <w:b/>
          <w:rtl/>
          <w:lang w:eastAsia="he-IL"/>
        </w:rPr>
        <w:t xml:space="preserve"> מסמך זה על כל נספחיו, דרישותיו, תנאיו וחלקיו, לרבות קבצי הבהרות, אם יהיו כאלה.</w:t>
      </w:r>
    </w:p>
    <w:p w14:paraId="5F22C8AA" w14:textId="77777777"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Cs/>
          <w:lang w:eastAsia="he-IL"/>
        </w:rPr>
      </w:pPr>
      <w:r>
        <w:rPr>
          <w:rFonts w:ascii="David" w:eastAsia="David" w:hAnsi="David"/>
          <w:bCs/>
          <w:rtl/>
          <w:lang w:eastAsia="he-IL"/>
        </w:rPr>
        <w:t xml:space="preserve">"מציע" </w:t>
      </w:r>
      <w:r>
        <w:rPr>
          <w:rFonts w:ascii="David" w:eastAsia="David" w:hAnsi="David"/>
          <w:b/>
          <w:rtl/>
          <w:lang w:eastAsia="he-IL"/>
        </w:rPr>
        <w:t>–</w:t>
      </w:r>
      <w:r>
        <w:rPr>
          <w:rFonts w:ascii="David" w:eastAsia="David" w:hAnsi="David"/>
          <w:bCs/>
          <w:rtl/>
          <w:lang w:eastAsia="he-IL"/>
        </w:rPr>
        <w:t xml:space="preserve"> </w:t>
      </w:r>
      <w:r>
        <w:rPr>
          <w:rFonts w:ascii="David" w:eastAsia="David" w:hAnsi="David"/>
          <w:b/>
          <w:rtl/>
          <w:lang w:eastAsia="he-IL"/>
        </w:rPr>
        <w:t>ספק המעוניין להגיש הצעה למכרז זה ולספק את השירותים המפורטים.</w:t>
      </w:r>
    </w:p>
    <w:p w14:paraId="547906AF" w14:textId="77777777" w:rsidR="00BB3E92" w:rsidRPr="00BB3E92" w:rsidRDefault="00BB3E92" w:rsidP="00A131DB">
      <w:pPr>
        <w:keepNext/>
        <w:keepLines/>
        <w:widowControl w:val="0"/>
        <w:numPr>
          <w:ilvl w:val="1"/>
          <w:numId w:val="18"/>
        </w:numPr>
        <w:tabs>
          <w:tab w:val="left" w:pos="950"/>
        </w:tabs>
        <w:spacing w:before="120"/>
        <w:ind w:left="950" w:hanging="590"/>
        <w:jc w:val="both"/>
        <w:rPr>
          <w:rFonts w:ascii="David" w:eastAsia="David" w:hAnsi="David"/>
          <w:b/>
          <w:lang w:eastAsia="he-IL"/>
        </w:rPr>
      </w:pPr>
      <w:bookmarkStart w:id="13" w:name="H2_היועץ__בעל_השכלה_ותק_וניסיון_בהתאם_לה"/>
      <w:r w:rsidRPr="00BB3E92">
        <w:rPr>
          <w:rFonts w:ascii="David" w:eastAsia="David" w:hAnsi="David" w:hint="cs"/>
          <w:b/>
          <w:rtl/>
          <w:lang w:eastAsia="he-IL"/>
        </w:rPr>
        <w:t>"</w:t>
      </w:r>
      <w:r w:rsidRPr="00BB3E92">
        <w:rPr>
          <w:rFonts w:ascii="David" w:eastAsia="David" w:hAnsi="David" w:hint="cs"/>
          <w:bCs/>
          <w:rtl/>
          <w:lang w:eastAsia="he-IL"/>
        </w:rPr>
        <w:t>היועץ</w:t>
      </w:r>
      <w:r w:rsidRPr="00BB3E92">
        <w:rPr>
          <w:rFonts w:ascii="David" w:eastAsia="David" w:hAnsi="David" w:hint="cs"/>
          <w:b/>
          <w:rtl/>
          <w:lang w:eastAsia="he-IL"/>
        </w:rPr>
        <w:t>" - בעל השכלה, ותק וניסיון, בהתאם להוראות מכרז זה וההסכם ומי שמועמד לתת את השירותים בהתאם להוראות מכרז זה</w:t>
      </w:r>
      <w:r w:rsidRPr="00BB3E92">
        <w:rPr>
          <w:rFonts w:ascii="David" w:eastAsia="David" w:hAnsi="David"/>
          <w:b/>
          <w:rtl/>
          <w:lang w:eastAsia="he-IL"/>
        </w:rPr>
        <w:t>.</w:t>
      </w:r>
    </w:p>
    <w:bookmarkEnd w:id="13"/>
    <w:p w14:paraId="42025B1D" w14:textId="77777777"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bCs/>
          <w:rtl/>
          <w:lang w:eastAsia="he-IL"/>
        </w:rPr>
        <w:t>"זוכה" או "ספק" או "נותן השירות"-</w:t>
      </w:r>
      <w:r>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6F6E44D1"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bookmarkStart w:id="14" w:name="_Ref505846529"/>
      <w:bookmarkStart w:id="15" w:name="_Ref367625231"/>
      <w:bookmarkStart w:id="16" w:name="_Ref484456454"/>
      <w:bookmarkStart w:id="17" w:name="_Ref486507718"/>
      <w:bookmarkStart w:id="18" w:name="_Ref488330567"/>
      <w:bookmarkStart w:id="19" w:name="_Ref488406033"/>
      <w:r>
        <w:rPr>
          <w:rFonts w:ascii="Calibri" w:hAnsi="Calibri"/>
          <w:b/>
          <w:bCs/>
          <w:rtl/>
        </w:rPr>
        <w:t xml:space="preserve">"גוף ציבורי" – </w:t>
      </w:r>
      <w:r>
        <w:rPr>
          <w:rFonts w:ascii="Calibri" w:hAnsi="Calibri"/>
          <w:rtl/>
        </w:rPr>
        <w:t>גוף המנוי בסעיף 2 לחוק חובת המכרזים, תשנ"ב-1992 ולרבות רשויות מקומיות.</w:t>
      </w:r>
      <w:bookmarkEnd w:id="14"/>
    </w:p>
    <w:p w14:paraId="74530B98"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"רשות מקומית" </w:t>
      </w:r>
      <w:r>
        <w:rPr>
          <w:rFonts w:ascii="Calibri" w:hAnsi="Calibri"/>
          <w:rtl/>
        </w:rPr>
        <w:t>– עירייה, מועצה מקומית, מועצה אזורית, איגוד ערים, אשכול אזורי, תאגיד עירוני.</w:t>
      </w:r>
    </w:p>
    <w:p w14:paraId="30F0C838" w14:textId="77777777" w:rsidR="009836FB" w:rsidRPr="009836FB" w:rsidRDefault="009836FB" w:rsidP="00A131DB">
      <w:pPr>
        <w:keepNext/>
        <w:keepLines/>
        <w:widowControl w:val="0"/>
        <w:numPr>
          <w:ilvl w:val="1"/>
          <w:numId w:val="18"/>
        </w:numPr>
        <w:tabs>
          <w:tab w:val="left" w:pos="950"/>
        </w:tabs>
        <w:spacing w:before="120" w:line="276" w:lineRule="auto"/>
        <w:ind w:left="950" w:hanging="590"/>
        <w:jc w:val="both"/>
        <w:rPr>
          <w:rFonts w:ascii="Calibri" w:hAnsi="Calibri"/>
        </w:rPr>
      </w:pPr>
      <w:bookmarkStart w:id="20" w:name="H2_הממונה__מנהל_אגף_חירום_ביטחון_מידע_וס"/>
      <w:r w:rsidRPr="009836FB">
        <w:rPr>
          <w:rFonts w:ascii="Calibri" w:hAnsi="Calibri" w:hint="cs"/>
          <w:rtl/>
        </w:rPr>
        <w:t>"</w:t>
      </w:r>
      <w:r w:rsidRPr="009836FB">
        <w:rPr>
          <w:rFonts w:ascii="Calibri" w:hAnsi="Calibri" w:hint="cs"/>
          <w:b/>
          <w:bCs/>
          <w:rtl/>
        </w:rPr>
        <w:t>הממונה</w:t>
      </w:r>
      <w:r w:rsidRPr="009836FB">
        <w:rPr>
          <w:rFonts w:ascii="Calibri" w:hAnsi="Calibri" w:hint="cs"/>
          <w:rtl/>
        </w:rPr>
        <w:t xml:space="preserve">" - </w:t>
      </w:r>
      <w:r w:rsidR="00E9170B" w:rsidRPr="002B735A">
        <w:rPr>
          <w:rFonts w:ascii="David" w:eastAsia="Calibri" w:hAnsi="David" w:hint="cs"/>
          <w:rtl/>
        </w:rPr>
        <w:t>מנהל תחום ניתוח ותפעול מערכות השוואה ביומטריות</w:t>
      </w:r>
      <w:r w:rsidR="00E9170B">
        <w:rPr>
          <w:rFonts w:ascii="David" w:eastAsia="Calibri" w:hAnsi="David" w:hint="cs"/>
          <w:rtl/>
        </w:rPr>
        <w:t xml:space="preserve"> </w:t>
      </w:r>
      <w:r w:rsidR="00E9170B" w:rsidRPr="00F7114C">
        <w:rPr>
          <w:rFonts w:ascii="David" w:hAnsi="David"/>
          <w:rtl/>
        </w:rPr>
        <w:t>ו/או מי מטעמ</w:t>
      </w:r>
      <w:r w:rsidR="00E9170B">
        <w:rPr>
          <w:rFonts w:ascii="David" w:hAnsi="David" w:hint="cs"/>
          <w:rtl/>
        </w:rPr>
        <w:t>ו</w:t>
      </w:r>
      <w:r w:rsidRPr="009836FB">
        <w:rPr>
          <w:rFonts w:ascii="Calibri" w:hAnsi="Calibri" w:hint="cs"/>
          <w:rtl/>
        </w:rPr>
        <w:t>.</w:t>
      </w:r>
    </w:p>
    <w:bookmarkEnd w:id="20"/>
    <w:p w14:paraId="203DEBE1" w14:textId="77777777" w:rsidR="0085696C" w:rsidRDefault="00F367ED"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w:t>
      </w:r>
      <w:r w:rsidR="001A0C02">
        <w:rPr>
          <w:rFonts w:ascii="Calibri" w:hAnsi="Calibri"/>
          <w:b/>
          <w:bCs/>
          <w:rtl/>
        </w:rPr>
        <w:t>הוראות תכ"ם</w:t>
      </w:r>
      <w:r>
        <w:rPr>
          <w:rFonts w:ascii="Calibri" w:hAnsi="Calibri" w:hint="cs"/>
          <w:b/>
          <w:bCs/>
          <w:rtl/>
        </w:rPr>
        <w:t>"</w:t>
      </w:r>
      <w:r w:rsidR="001A0C02">
        <w:rPr>
          <w:rFonts w:ascii="Calibri" w:hAnsi="Calibri"/>
          <w:b/>
          <w:bCs/>
          <w:rtl/>
        </w:rPr>
        <w:t xml:space="preserve"> – </w:t>
      </w:r>
      <w:r w:rsidR="001A0C02">
        <w:rPr>
          <w:rFonts w:ascii="Calibri" w:hAnsi="Calibri"/>
          <w:rtl/>
        </w:rPr>
        <w:t>הוראות שמפרסם החשב הכללי. מודגש, כי עדכוני ההוראות הרלוונטיות על ידי החשב הכללי יחולו על התקשרות זו עם הספק.</w:t>
      </w:r>
    </w:p>
    <w:p w14:paraId="028EE0EC"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lastRenderedPageBreak/>
        <w:t xml:space="preserve">"השכלה אקדמית/ השכלה גבוהה/ תואר אקדמי" </w:t>
      </w:r>
      <w:r>
        <w:rPr>
          <w:rFonts w:ascii="Calibri" w:hAnsi="Calibri"/>
          <w:rtl/>
        </w:rPr>
        <w:t>-</w:t>
      </w:r>
      <w:r>
        <w:rPr>
          <w:rFonts w:ascii="Calibri" w:hAnsi="Calibri"/>
          <w:b/>
          <w:bCs/>
          <w:rtl/>
        </w:rPr>
        <w:t xml:space="preserve"> </w:t>
      </w:r>
      <w:r>
        <w:rPr>
          <w:rFonts w:ascii="Calibri" w:hAnsi="Calibri"/>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15"/>
    </w:p>
    <w:bookmarkEnd w:id="16"/>
    <w:bookmarkEnd w:id="17"/>
    <w:bookmarkEnd w:id="18"/>
    <w:bookmarkEnd w:id="19"/>
    <w:p w14:paraId="3E576A78"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"הגדרה כללית" </w:t>
      </w:r>
      <w:r>
        <w:rPr>
          <w:rFonts w:ascii="Calibri" w:hAnsi="Calibri"/>
          <w:rtl/>
        </w:rPr>
        <w:t>-</w:t>
      </w:r>
      <w:r>
        <w:rPr>
          <w:rFonts w:ascii="Calibri" w:hAnsi="Calibri"/>
          <w:b/>
          <w:bCs/>
          <w:rtl/>
        </w:rPr>
        <w:t xml:space="preserve"> </w:t>
      </w:r>
      <w:r>
        <w:rPr>
          <w:rFonts w:ascii="Calibri" w:hAnsi="Calibri"/>
          <w:rtl/>
        </w:rPr>
        <w:t>כל התייחסות הנוגעת לבעלי התפקידים במכרז מופנית לשני המינים, השימוש בלשון זכר / נקבה נעשה לשם הנוחות בלבד.</w:t>
      </w:r>
    </w:p>
    <w:p w14:paraId="3A9C41EE" w14:textId="77777777" w:rsidR="0085696C" w:rsidRDefault="001A0C02" w:rsidP="00A131DB">
      <w:pPr>
        <w:keepNext/>
        <w:keepLines/>
        <w:widowControl w:val="0"/>
        <w:numPr>
          <w:ilvl w:val="0"/>
          <w:numId w:val="18"/>
        </w:numPr>
        <w:spacing w:before="240" w:line="276" w:lineRule="auto"/>
        <w:ind w:left="357" w:hanging="357"/>
        <w:jc w:val="both"/>
        <w:outlineLvl w:val="1"/>
        <w:rPr>
          <w:b/>
          <w:bCs/>
          <w:sz w:val="28"/>
          <w:szCs w:val="28"/>
          <w:u w:val="single"/>
        </w:rPr>
      </w:pPr>
      <w:bookmarkStart w:id="21" w:name="H2_השירותים_הנדרשים"/>
      <w:bookmarkStart w:id="22" w:name="H1_השירותים_הנדרשים"/>
      <w:r>
        <w:rPr>
          <w:b/>
          <w:bCs/>
          <w:sz w:val="28"/>
          <w:szCs w:val="28"/>
          <w:u w:val="single"/>
          <w:rtl/>
        </w:rPr>
        <w:t>השירותים הנדרשים</w:t>
      </w:r>
    </w:p>
    <w:p w14:paraId="179A2B1E" w14:textId="77777777" w:rsidR="00194DB2" w:rsidRDefault="00194DB2" w:rsidP="00A131DB">
      <w:pPr>
        <w:keepNext/>
        <w:keepLines/>
        <w:widowControl w:val="0"/>
        <w:numPr>
          <w:ilvl w:val="1"/>
          <w:numId w:val="18"/>
        </w:numPr>
        <w:tabs>
          <w:tab w:val="left" w:pos="950"/>
        </w:tabs>
        <w:spacing w:before="120" w:line="276" w:lineRule="auto"/>
        <w:ind w:left="950" w:hanging="590"/>
        <w:jc w:val="both"/>
      </w:pPr>
      <w:bookmarkStart w:id="23" w:name="H2_היועץ_יתן_שירותי_ייעוץ_חירום_לאגף_הבי"/>
      <w:bookmarkStart w:id="24" w:name="H1_במסגרת_מכרז_זה_יידרש_מציע_המסוגל_לספק"/>
      <w:bookmarkStart w:id="25" w:name="H2_במסגרת_מכרז_זה_יידרש_מציע_המסוגל_לספק"/>
      <w:bookmarkStart w:id="26" w:name="H2_לוח_זמנים"/>
      <w:bookmarkEnd w:id="21"/>
      <w:bookmarkEnd w:id="22"/>
      <w:r>
        <w:rPr>
          <w:rFonts w:ascii="David" w:hAnsi="David" w:hint="cs"/>
          <w:rtl/>
        </w:rPr>
        <w:t xml:space="preserve">כל </w:t>
      </w:r>
      <w:r w:rsidRPr="00FE777B">
        <w:rPr>
          <w:rFonts w:ascii="David" w:hAnsi="David" w:hint="cs"/>
          <w:rtl/>
        </w:rPr>
        <w:t xml:space="preserve">יועץ </w:t>
      </w:r>
      <w:r>
        <w:rPr>
          <w:rFonts w:ascii="David" w:hAnsi="David" w:hint="cs"/>
          <w:rtl/>
        </w:rPr>
        <w:t xml:space="preserve">שייבחר כזוכה במכרז, </w:t>
      </w:r>
      <w:r w:rsidRPr="00FE777B">
        <w:rPr>
          <w:rFonts w:ascii="David" w:hAnsi="David" w:hint="cs"/>
          <w:rtl/>
        </w:rPr>
        <w:t>יבצע את השירותים שלהלן, כולם או חלקם, והכל בהתאם לדרישות המשרד</w:t>
      </w:r>
      <w:r>
        <w:rPr>
          <w:rFonts w:hint="cs"/>
          <w:rtl/>
        </w:rPr>
        <w:t>:</w:t>
      </w:r>
    </w:p>
    <w:p w14:paraId="1074E7B5" w14:textId="77777777" w:rsidR="00194DB2" w:rsidRPr="00F944C5" w:rsidRDefault="00194DB2" w:rsidP="00194DB2">
      <w:pPr>
        <w:keepNext/>
        <w:keepLines/>
        <w:widowControl w:val="0"/>
        <w:numPr>
          <w:ilvl w:val="2"/>
          <w:numId w:val="18"/>
        </w:numPr>
        <w:tabs>
          <w:tab w:val="left" w:pos="1560"/>
        </w:tabs>
        <w:spacing w:before="120" w:line="276" w:lineRule="auto"/>
        <w:ind w:left="1560" w:hanging="630"/>
        <w:jc w:val="both"/>
      </w:pPr>
      <w:bookmarkStart w:id="27" w:name="H2_סיוע_בכתיבת_תרחישי_ייחוס_רמות_שירות_ת"/>
      <w:bookmarkEnd w:id="23"/>
      <w:r w:rsidRPr="00F944C5">
        <w:rPr>
          <w:rFonts w:hint="cs"/>
          <w:rtl/>
        </w:rPr>
        <w:t>סיוע לרשות בתהליכי הטמעת מערכות וטכנולוגיות בתחומי</w:t>
      </w:r>
      <w:r w:rsidRPr="00F944C5">
        <w:rPr>
          <w:rtl/>
        </w:rPr>
        <w:t xml:space="preserve"> </w:t>
      </w:r>
      <w:r w:rsidRPr="00F944C5">
        <w:rPr>
          <w:rFonts w:hint="cs"/>
          <w:rtl/>
        </w:rPr>
        <w:t xml:space="preserve">הביומטריה. </w:t>
      </w:r>
    </w:p>
    <w:p w14:paraId="6FE9BB01" w14:textId="77777777" w:rsidR="00194DB2" w:rsidRPr="00F944C5" w:rsidRDefault="00194DB2" w:rsidP="00194DB2">
      <w:pPr>
        <w:keepNext/>
        <w:keepLines/>
        <w:widowControl w:val="0"/>
        <w:numPr>
          <w:ilvl w:val="2"/>
          <w:numId w:val="18"/>
        </w:numPr>
        <w:tabs>
          <w:tab w:val="left" w:pos="1560"/>
        </w:tabs>
        <w:spacing w:before="120" w:line="276" w:lineRule="auto"/>
        <w:ind w:left="1560" w:hanging="630"/>
        <w:jc w:val="both"/>
      </w:pPr>
      <w:r w:rsidRPr="00F944C5">
        <w:rPr>
          <w:rFonts w:hint="cs"/>
          <w:rtl/>
        </w:rPr>
        <w:t>ליווי הרשות לניהול המאגר הביומטרי בנושאים טכנולוגיים, בין היתר, מול  ספק מחו"ל שיזכה במכרז עבור מערכת להשוואה ביומטרית.</w:t>
      </w:r>
    </w:p>
    <w:p w14:paraId="74B814AA" w14:textId="77777777" w:rsidR="00194DB2" w:rsidRPr="00F944C5" w:rsidRDefault="00194DB2" w:rsidP="00194DB2">
      <w:pPr>
        <w:keepNext/>
        <w:keepLines/>
        <w:widowControl w:val="0"/>
        <w:numPr>
          <w:ilvl w:val="2"/>
          <w:numId w:val="18"/>
        </w:numPr>
        <w:tabs>
          <w:tab w:val="left" w:pos="1560"/>
        </w:tabs>
        <w:spacing w:before="120" w:line="276" w:lineRule="auto"/>
        <w:ind w:left="1560" w:hanging="630"/>
        <w:jc w:val="both"/>
      </w:pPr>
      <w:r w:rsidRPr="00F944C5">
        <w:rPr>
          <w:rFonts w:hint="cs"/>
          <w:rtl/>
        </w:rPr>
        <w:t>סיוע ככל שיידרש לעובדי הרשות, בתהליכי אפיון והטמעת המערכת הטכנולוגית.</w:t>
      </w:r>
    </w:p>
    <w:p w14:paraId="54FDAEF9" w14:textId="77777777" w:rsidR="00194DB2" w:rsidRPr="00F944C5" w:rsidRDefault="00194DB2" w:rsidP="00194DB2">
      <w:pPr>
        <w:keepNext/>
        <w:keepLines/>
        <w:widowControl w:val="0"/>
        <w:numPr>
          <w:ilvl w:val="2"/>
          <w:numId w:val="18"/>
        </w:numPr>
        <w:tabs>
          <w:tab w:val="left" w:pos="1560"/>
        </w:tabs>
        <w:spacing w:before="120" w:line="276" w:lineRule="auto"/>
        <w:ind w:left="1560" w:hanging="630"/>
        <w:jc w:val="both"/>
      </w:pPr>
      <w:r w:rsidRPr="00F944C5">
        <w:rPr>
          <w:rtl/>
        </w:rPr>
        <w:t>סיוע</w:t>
      </w:r>
      <w:r w:rsidRPr="00F944C5">
        <w:rPr>
          <w:rFonts w:hint="cs"/>
          <w:rtl/>
        </w:rPr>
        <w:t xml:space="preserve"> </w:t>
      </w:r>
      <w:r w:rsidRPr="00F944C5">
        <w:rPr>
          <w:rtl/>
        </w:rPr>
        <w:t xml:space="preserve">בפיקוח, בקרה והנחיה של ספקים ונותני שירות בנושאי </w:t>
      </w:r>
      <w:r w:rsidRPr="00F944C5">
        <w:rPr>
          <w:rFonts w:hint="cs"/>
          <w:rtl/>
        </w:rPr>
        <w:t>הביומטריה</w:t>
      </w:r>
      <w:r w:rsidRPr="00F944C5">
        <w:t>.</w:t>
      </w:r>
    </w:p>
    <w:p w14:paraId="232E71FB" w14:textId="77777777" w:rsidR="00194DB2" w:rsidRPr="00F944C5" w:rsidRDefault="00194DB2" w:rsidP="00194DB2">
      <w:pPr>
        <w:keepNext/>
        <w:keepLines/>
        <w:widowControl w:val="0"/>
        <w:numPr>
          <w:ilvl w:val="2"/>
          <w:numId w:val="18"/>
        </w:numPr>
        <w:tabs>
          <w:tab w:val="left" w:pos="1560"/>
        </w:tabs>
        <w:spacing w:before="120" w:line="276" w:lineRule="auto"/>
        <w:ind w:left="1560" w:hanging="630"/>
        <w:jc w:val="both"/>
      </w:pPr>
      <w:r w:rsidRPr="00F944C5">
        <w:rPr>
          <w:rFonts w:hint="cs"/>
          <w:rtl/>
        </w:rPr>
        <w:t>ניתוח וסקירת מגמות בעולם בשימוש באמצעים וטכנולוגיה ביומטרית.</w:t>
      </w:r>
    </w:p>
    <w:p w14:paraId="47D776C3" w14:textId="77777777" w:rsidR="00194DB2" w:rsidRPr="00F944C5" w:rsidRDefault="00194DB2" w:rsidP="00194DB2">
      <w:pPr>
        <w:keepNext/>
        <w:keepLines/>
        <w:widowControl w:val="0"/>
        <w:numPr>
          <w:ilvl w:val="2"/>
          <w:numId w:val="18"/>
        </w:numPr>
        <w:tabs>
          <w:tab w:val="left" w:pos="1560"/>
        </w:tabs>
        <w:spacing w:before="120" w:line="276" w:lineRule="auto"/>
        <w:ind w:left="1560" w:hanging="630"/>
        <w:jc w:val="both"/>
      </w:pPr>
      <w:r w:rsidRPr="00F944C5">
        <w:rPr>
          <w:rFonts w:hint="cs"/>
          <w:rtl/>
        </w:rPr>
        <w:t>כתיבת מסמכים שונים בכללם, מסמכי אפיון מפורטים, מסמכי בדיקות, מסמכי קבלה בנושאים טכנולוגיים וכיוצ"ב.</w:t>
      </w:r>
    </w:p>
    <w:p w14:paraId="2FF3E2BE" w14:textId="77777777" w:rsidR="00194DB2" w:rsidRPr="00F944C5" w:rsidRDefault="00194DB2" w:rsidP="00194DB2">
      <w:pPr>
        <w:keepNext/>
        <w:keepLines/>
        <w:widowControl w:val="0"/>
        <w:numPr>
          <w:ilvl w:val="2"/>
          <w:numId w:val="18"/>
        </w:numPr>
        <w:tabs>
          <w:tab w:val="left" w:pos="1560"/>
        </w:tabs>
        <w:spacing w:before="120" w:line="276" w:lineRule="auto"/>
        <w:ind w:left="1560" w:hanging="630"/>
        <w:jc w:val="both"/>
      </w:pPr>
      <w:r w:rsidRPr="00F944C5">
        <w:rPr>
          <w:rFonts w:hint="cs"/>
          <w:rtl/>
        </w:rPr>
        <w:t>מתן המלצות לרשות, לדרכי פעולה ושימוש ביישומים ביומטריים.</w:t>
      </w:r>
    </w:p>
    <w:p w14:paraId="3A4E6CF0" w14:textId="77777777" w:rsidR="00194DB2" w:rsidRPr="00F944C5" w:rsidRDefault="00194DB2" w:rsidP="00194DB2">
      <w:pPr>
        <w:keepNext/>
        <w:keepLines/>
        <w:widowControl w:val="0"/>
        <w:numPr>
          <w:ilvl w:val="2"/>
          <w:numId w:val="18"/>
        </w:numPr>
        <w:tabs>
          <w:tab w:val="left" w:pos="1560"/>
        </w:tabs>
        <w:spacing w:before="120" w:line="276" w:lineRule="auto"/>
        <w:ind w:left="1560" w:hanging="630"/>
        <w:jc w:val="both"/>
      </w:pPr>
      <w:r w:rsidRPr="00F944C5">
        <w:rPr>
          <w:rFonts w:hint="cs"/>
          <w:rtl/>
        </w:rPr>
        <w:t xml:space="preserve">סיוע בביצוע וניתוח סטטיסטי מחקרים ובדיקות ביומטריות. </w:t>
      </w:r>
    </w:p>
    <w:p w14:paraId="6DB60BD3" w14:textId="77777777" w:rsidR="00C9340E" w:rsidRPr="00C9340E" w:rsidRDefault="00C9340E" w:rsidP="00A131DB">
      <w:pPr>
        <w:keepNext/>
        <w:keepLines/>
        <w:widowControl w:val="0"/>
        <w:numPr>
          <w:ilvl w:val="0"/>
          <w:numId w:val="18"/>
        </w:numPr>
        <w:spacing w:before="240" w:line="276" w:lineRule="auto"/>
        <w:ind w:left="357" w:hanging="357"/>
        <w:jc w:val="both"/>
        <w:outlineLvl w:val="1"/>
        <w:rPr>
          <w:b/>
          <w:bCs/>
          <w:sz w:val="28"/>
          <w:szCs w:val="28"/>
          <w:u w:val="single"/>
        </w:rPr>
      </w:pPr>
      <w:bookmarkStart w:id="28" w:name="H2_הנחיות_כלליות"/>
      <w:bookmarkEnd w:id="24"/>
      <w:bookmarkEnd w:id="25"/>
      <w:bookmarkEnd w:id="27"/>
      <w:r w:rsidRPr="00C9340E">
        <w:rPr>
          <w:rFonts w:hint="cs"/>
          <w:b/>
          <w:bCs/>
          <w:sz w:val="28"/>
          <w:szCs w:val="28"/>
          <w:u w:val="single"/>
          <w:rtl/>
        </w:rPr>
        <w:t>הנחיות כלליות:</w:t>
      </w:r>
    </w:p>
    <w:p w14:paraId="7BF09948" w14:textId="77777777" w:rsidR="00194DB2" w:rsidRPr="00194DB2" w:rsidRDefault="00194DB2" w:rsidP="00194DB2">
      <w:pPr>
        <w:keepNext/>
        <w:keepLines/>
        <w:widowControl w:val="0"/>
        <w:numPr>
          <w:ilvl w:val="1"/>
          <w:numId w:val="18"/>
        </w:numPr>
        <w:tabs>
          <w:tab w:val="left" w:pos="950"/>
        </w:tabs>
        <w:spacing w:before="120" w:line="276" w:lineRule="auto"/>
        <w:ind w:left="950" w:hanging="590"/>
        <w:jc w:val="both"/>
      </w:pPr>
      <w:bookmarkStart w:id="29" w:name="H2_מובהר_כי_היועץ_יידרש_לזמינות_גבוהה_למ"/>
      <w:bookmarkEnd w:id="28"/>
      <w:r w:rsidRPr="00194DB2">
        <w:rPr>
          <w:rFonts w:hint="cs"/>
          <w:rtl/>
        </w:rPr>
        <w:t>היועץ</w:t>
      </w:r>
      <w:r w:rsidRPr="00194DB2">
        <w:rPr>
          <w:rtl/>
        </w:rPr>
        <w:t xml:space="preserve"> הזוכה יבצע עבודות נוספות לפי הנחיות </w:t>
      </w:r>
      <w:r w:rsidRPr="00194DB2">
        <w:rPr>
          <w:rFonts w:hint="cs"/>
          <w:rtl/>
        </w:rPr>
        <w:t xml:space="preserve">המשרד בכל הנוגע לשירותים רלוונטיים, </w:t>
      </w:r>
      <w:r w:rsidRPr="00194DB2">
        <w:rPr>
          <w:rFonts w:hint="eastAsia"/>
          <w:rtl/>
        </w:rPr>
        <w:t>ככל</w:t>
      </w:r>
      <w:r w:rsidRPr="00194DB2">
        <w:rPr>
          <w:rtl/>
        </w:rPr>
        <w:t xml:space="preserve"> שיידרשו </w:t>
      </w:r>
      <w:r w:rsidRPr="00194DB2">
        <w:rPr>
          <w:rFonts w:hint="cs"/>
          <w:rtl/>
        </w:rPr>
        <w:t xml:space="preserve">לביצוע מיטבי של המשימות </w:t>
      </w:r>
      <w:r w:rsidRPr="00194DB2">
        <w:rPr>
          <w:rFonts w:hint="eastAsia"/>
          <w:rtl/>
        </w:rPr>
        <w:t>ובהתאם</w:t>
      </w:r>
      <w:r w:rsidRPr="00194DB2">
        <w:rPr>
          <w:rtl/>
        </w:rPr>
        <w:t xml:space="preserve"> </w:t>
      </w:r>
      <w:r w:rsidRPr="00194DB2">
        <w:rPr>
          <w:rFonts w:hint="eastAsia"/>
          <w:rtl/>
        </w:rPr>
        <w:t>לצורך</w:t>
      </w:r>
      <w:r w:rsidRPr="00194DB2">
        <w:rPr>
          <w:rtl/>
        </w:rPr>
        <w:t>.</w:t>
      </w:r>
    </w:p>
    <w:p w14:paraId="58355445" w14:textId="77777777" w:rsidR="00194DB2" w:rsidRDefault="00194DB2" w:rsidP="00194DB2">
      <w:pPr>
        <w:keepNext/>
        <w:keepLines/>
        <w:widowControl w:val="0"/>
        <w:numPr>
          <w:ilvl w:val="1"/>
          <w:numId w:val="18"/>
        </w:numPr>
        <w:tabs>
          <w:tab w:val="left" w:pos="950"/>
        </w:tabs>
        <w:spacing w:before="120" w:line="276" w:lineRule="auto"/>
        <w:ind w:left="950" w:hanging="590"/>
        <w:jc w:val="both"/>
      </w:pPr>
      <w:r w:rsidRPr="00194DB2">
        <w:rPr>
          <w:rtl/>
        </w:rPr>
        <w:t>היקף ממוצע השעות החודשיות הצפויות</w:t>
      </w:r>
      <w:r w:rsidRPr="00194DB2">
        <w:rPr>
          <w:rFonts w:hint="cs"/>
          <w:rtl/>
        </w:rPr>
        <w:t xml:space="preserve">, לכל יועץ, </w:t>
      </w:r>
      <w:r w:rsidRPr="00194DB2">
        <w:rPr>
          <w:rtl/>
        </w:rPr>
        <w:t xml:space="preserve">הוא </w:t>
      </w:r>
      <w:r w:rsidRPr="00194DB2">
        <w:rPr>
          <w:rFonts w:hint="cs"/>
          <w:rtl/>
        </w:rPr>
        <w:t xml:space="preserve">עד 60 </w:t>
      </w:r>
      <w:r w:rsidRPr="00194DB2">
        <w:rPr>
          <w:rtl/>
        </w:rPr>
        <w:t>שעות</w:t>
      </w:r>
      <w:r w:rsidRPr="00194DB2">
        <w:rPr>
          <w:rFonts w:hint="cs"/>
          <w:rtl/>
        </w:rPr>
        <w:t xml:space="preserve"> חודשיות בממוצע.</w:t>
      </w:r>
      <w:r w:rsidRPr="00194DB2">
        <w:rPr>
          <w:rtl/>
        </w:rPr>
        <w:t xml:space="preserve"> ה</w:t>
      </w:r>
      <w:r w:rsidRPr="00194DB2">
        <w:rPr>
          <w:rFonts w:hint="cs"/>
          <w:rtl/>
        </w:rPr>
        <w:t>משרד</w:t>
      </w:r>
      <w:r w:rsidRPr="00194DB2">
        <w:rPr>
          <w:rtl/>
        </w:rPr>
        <w:t xml:space="preserve"> לא מתחייב לנצל שעות אל</w:t>
      </w:r>
      <w:r w:rsidRPr="00194DB2">
        <w:rPr>
          <w:rFonts w:hint="cs"/>
          <w:rtl/>
        </w:rPr>
        <w:t>ה</w:t>
      </w:r>
      <w:r w:rsidRPr="00194DB2">
        <w:rPr>
          <w:rtl/>
        </w:rPr>
        <w:t xml:space="preserve"> אלא על פי צרכיו.</w:t>
      </w:r>
    </w:p>
    <w:p w14:paraId="2BF35A6D" w14:textId="3C58C004" w:rsidR="009A4B48" w:rsidRPr="00194DB2" w:rsidRDefault="009A4B48" w:rsidP="009A4B48">
      <w:pPr>
        <w:keepNext/>
        <w:keepLines/>
        <w:widowControl w:val="0"/>
        <w:tabs>
          <w:tab w:val="left" w:pos="950"/>
        </w:tabs>
        <w:spacing w:before="120" w:line="276" w:lineRule="auto"/>
        <w:ind w:left="950"/>
        <w:jc w:val="both"/>
      </w:pPr>
      <w:r>
        <w:rPr>
          <w:rFonts w:hint="cs"/>
          <w:rtl/>
        </w:rPr>
        <w:t>השירותים יינתנו במשרדי הספק והן במשרדי הרשות במידת הצורך.</w:t>
      </w:r>
    </w:p>
    <w:p w14:paraId="10EEB150" w14:textId="77777777" w:rsidR="00194DB2" w:rsidRPr="00194DB2" w:rsidRDefault="00194DB2" w:rsidP="00194DB2">
      <w:pPr>
        <w:keepNext/>
        <w:keepLines/>
        <w:widowControl w:val="0"/>
        <w:numPr>
          <w:ilvl w:val="1"/>
          <w:numId w:val="18"/>
        </w:numPr>
        <w:tabs>
          <w:tab w:val="left" w:pos="950"/>
        </w:tabs>
        <w:spacing w:before="120" w:line="276" w:lineRule="auto"/>
        <w:ind w:left="950" w:hanging="590"/>
        <w:jc w:val="both"/>
      </w:pPr>
      <w:r w:rsidRPr="00194DB2">
        <w:rPr>
          <w:rFonts w:hint="cs"/>
          <w:rtl/>
        </w:rPr>
        <w:t>המשרד יחלק את העבודה בין הזוכים בשוויוניות ככל שניתן ובהתאם לצרכי המשרד.</w:t>
      </w:r>
    </w:p>
    <w:p w14:paraId="30150029" w14:textId="77777777" w:rsidR="00194DB2" w:rsidRPr="00194DB2" w:rsidRDefault="00194DB2" w:rsidP="00194DB2">
      <w:pPr>
        <w:keepNext/>
        <w:keepLines/>
        <w:widowControl w:val="0"/>
        <w:numPr>
          <w:ilvl w:val="1"/>
          <w:numId w:val="18"/>
        </w:numPr>
        <w:tabs>
          <w:tab w:val="left" w:pos="950"/>
        </w:tabs>
        <w:spacing w:before="120" w:line="276" w:lineRule="auto"/>
        <w:ind w:left="950" w:hanging="590"/>
        <w:jc w:val="both"/>
      </w:pPr>
      <w:r w:rsidRPr="00194DB2">
        <w:rPr>
          <w:rFonts w:hint="cs"/>
          <w:rtl/>
        </w:rPr>
        <w:t>המשרד רשאי להגדיל את היקף השעות החודשיות,  בהיקף של עד 50 שעות חודשיות בממוצע לכל יועץ במכרז.</w:t>
      </w:r>
    </w:p>
    <w:p w14:paraId="30B40448" w14:textId="77777777" w:rsidR="00194DB2" w:rsidRPr="00194DB2" w:rsidRDefault="00194DB2" w:rsidP="00194DB2">
      <w:pPr>
        <w:keepNext/>
        <w:keepLines/>
        <w:widowControl w:val="0"/>
        <w:numPr>
          <w:ilvl w:val="1"/>
          <w:numId w:val="18"/>
        </w:numPr>
        <w:tabs>
          <w:tab w:val="left" w:pos="950"/>
        </w:tabs>
        <w:spacing w:before="120" w:line="276" w:lineRule="auto"/>
        <w:ind w:left="950" w:hanging="590"/>
        <w:jc w:val="both"/>
      </w:pPr>
      <w:r w:rsidRPr="00194DB2">
        <w:rPr>
          <w:rFonts w:hint="cs"/>
          <w:rtl/>
        </w:rPr>
        <w:t>ככל שהיועץ מועסק על ידי המשרד מכוח מכרזים או הסכמים אחרים, לא יורשה היועץ להשקיע יותר מ-180 שעות במצטבר.</w:t>
      </w:r>
    </w:p>
    <w:bookmarkEnd w:id="29"/>
    <w:p w14:paraId="0514FA67" w14:textId="77777777" w:rsidR="0085696C" w:rsidRDefault="001A0C02" w:rsidP="00A131DB">
      <w:pPr>
        <w:keepNext/>
        <w:keepLines/>
        <w:widowControl w:val="0"/>
        <w:numPr>
          <w:ilvl w:val="0"/>
          <w:numId w:val="18"/>
        </w:numPr>
        <w:spacing w:before="240" w:line="276" w:lineRule="auto"/>
        <w:ind w:left="357" w:hanging="357"/>
        <w:jc w:val="both"/>
        <w:outlineLvl w:val="1"/>
        <w:rPr>
          <w:b/>
          <w:bCs/>
          <w:sz w:val="28"/>
          <w:szCs w:val="28"/>
          <w:u w:val="single"/>
        </w:rPr>
      </w:pPr>
      <w:r>
        <w:rPr>
          <w:b/>
          <w:bCs/>
          <w:sz w:val="28"/>
          <w:szCs w:val="28"/>
          <w:u w:val="single"/>
          <w:rtl/>
        </w:rPr>
        <w:t>לוח זמנים</w:t>
      </w:r>
    </w:p>
    <w:p w14:paraId="10D6F665" w14:textId="3BD2C152" w:rsidR="0085696C" w:rsidRPr="00092487" w:rsidRDefault="001A0C02" w:rsidP="00A131DB">
      <w:pPr>
        <w:keepNext/>
        <w:keepLines/>
        <w:widowControl w:val="0"/>
        <w:numPr>
          <w:ilvl w:val="1"/>
          <w:numId w:val="19"/>
        </w:numPr>
        <w:tabs>
          <w:tab w:val="left" w:pos="950"/>
        </w:tabs>
        <w:spacing w:before="120" w:line="276" w:lineRule="auto"/>
        <w:ind w:left="950" w:hanging="590"/>
        <w:jc w:val="both"/>
        <w:rPr>
          <w:b/>
          <w:bCs/>
          <w:sz w:val="40"/>
        </w:rPr>
      </w:pPr>
      <w:bookmarkStart w:id="30" w:name="_Ref488303402"/>
      <w:bookmarkStart w:id="31" w:name="H2_מועד_אחרון_להגשת_שאלות_הבהרה_1312022"/>
      <w:bookmarkStart w:id="32" w:name="H2_מועד_אחרון_להגשת_שאלות_הבהרה_11122023"/>
      <w:bookmarkEnd w:id="26"/>
      <w:r w:rsidRPr="00092487">
        <w:rPr>
          <w:sz w:val="40"/>
          <w:rtl/>
        </w:rPr>
        <w:t>מועד אחרון להגשת שאלות הבהרה:</w:t>
      </w:r>
      <w:bookmarkEnd w:id="30"/>
      <w:r w:rsidR="00092487">
        <w:rPr>
          <w:rFonts w:hint="cs"/>
          <w:b/>
          <w:bCs/>
          <w:sz w:val="40"/>
          <w:rtl/>
        </w:rPr>
        <w:t xml:space="preserve"> </w:t>
      </w:r>
      <w:r w:rsidRPr="00092487">
        <w:rPr>
          <w:rFonts w:ascii="David" w:hAnsi="David"/>
          <w:b/>
          <w:bCs/>
        </w:rPr>
        <w:t xml:space="preserve"> </w:t>
      </w:r>
      <w:r w:rsidR="004E0623" w:rsidRPr="00092487">
        <w:rPr>
          <w:rFonts w:ascii="David" w:hAnsi="David"/>
          <w:b/>
          <w:bCs/>
        </w:rPr>
        <w:t>21.2.2024</w:t>
      </w:r>
      <w:r w:rsidRPr="00092487">
        <w:rPr>
          <w:rFonts w:ascii="David" w:hAnsi="David"/>
          <w:b/>
          <w:bCs/>
          <w:rtl/>
        </w:rPr>
        <w:t>.</w:t>
      </w:r>
    </w:p>
    <w:p w14:paraId="21B74447" w14:textId="123AAB78" w:rsidR="0085696C" w:rsidRPr="00092487"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33" w:name="H2_מועד_אחרון_למענה_על_שאלות_ההבהרה_2712"/>
      <w:bookmarkStart w:id="34" w:name="H2_מועד_אחרון_למענה_על_שאלות_ההבהרה_2512"/>
      <w:bookmarkStart w:id="35" w:name="_Ref488303440"/>
      <w:bookmarkEnd w:id="31"/>
      <w:bookmarkEnd w:id="32"/>
      <w:r w:rsidRPr="00092487">
        <w:rPr>
          <w:sz w:val="40"/>
          <w:rtl/>
        </w:rPr>
        <w:lastRenderedPageBreak/>
        <w:t xml:space="preserve">מועד אחרון למענה על שאלות ההבהרה: </w:t>
      </w:r>
      <w:r w:rsidR="004E0623" w:rsidRPr="00092487">
        <w:rPr>
          <w:rFonts w:hint="cs"/>
          <w:b/>
          <w:bCs/>
          <w:sz w:val="40"/>
          <w:rtl/>
        </w:rPr>
        <w:t>29</w:t>
      </w:r>
      <w:r w:rsidRPr="00092487">
        <w:rPr>
          <w:b/>
          <w:bCs/>
          <w:sz w:val="40"/>
          <w:rtl/>
        </w:rPr>
        <w:t>.</w:t>
      </w:r>
      <w:r w:rsidR="004E0623" w:rsidRPr="00092487">
        <w:rPr>
          <w:rFonts w:hint="cs"/>
          <w:b/>
          <w:bCs/>
          <w:sz w:val="40"/>
          <w:rtl/>
        </w:rPr>
        <w:t>2</w:t>
      </w:r>
      <w:r w:rsidRPr="00092487">
        <w:rPr>
          <w:b/>
          <w:bCs/>
          <w:sz w:val="40"/>
          <w:rtl/>
        </w:rPr>
        <w:t>.</w:t>
      </w:r>
      <w:r w:rsidR="004E0623" w:rsidRPr="00092487">
        <w:rPr>
          <w:rFonts w:hint="cs"/>
          <w:b/>
          <w:bCs/>
          <w:sz w:val="40"/>
          <w:rtl/>
        </w:rPr>
        <w:t>2024</w:t>
      </w:r>
      <w:r w:rsidRPr="00092487">
        <w:rPr>
          <w:b/>
          <w:bCs/>
          <w:sz w:val="40"/>
          <w:rtl/>
        </w:rPr>
        <w:t>.</w:t>
      </w:r>
    </w:p>
    <w:p w14:paraId="0EC32B7E" w14:textId="30256374" w:rsidR="0085696C" w:rsidRPr="00092487"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36" w:name="H2_מועד_אחרון_להגשת_הצעות_1022022_עד_השע"/>
      <w:bookmarkStart w:id="37" w:name="H2_מועד_אחרון_להגשת_הצעות_812024_עד_השעה"/>
      <w:bookmarkEnd w:id="33"/>
      <w:bookmarkEnd w:id="34"/>
      <w:r w:rsidRPr="00092487">
        <w:rPr>
          <w:sz w:val="40"/>
          <w:rtl/>
        </w:rPr>
        <w:t>מועד אחרון להגשת הצעות:</w:t>
      </w:r>
      <w:bookmarkEnd w:id="35"/>
      <w:r w:rsidRPr="00092487">
        <w:rPr>
          <w:sz w:val="40"/>
          <w:rtl/>
        </w:rPr>
        <w:t xml:space="preserve"> </w:t>
      </w:r>
      <w:r w:rsidR="001E57FA" w:rsidRPr="00092487">
        <w:rPr>
          <w:rFonts w:hint="cs"/>
          <w:b/>
          <w:bCs/>
          <w:sz w:val="40"/>
          <w:rtl/>
        </w:rPr>
        <w:t>13</w:t>
      </w:r>
      <w:r w:rsidRPr="00092487">
        <w:rPr>
          <w:b/>
          <w:bCs/>
          <w:sz w:val="40"/>
          <w:rtl/>
        </w:rPr>
        <w:t>.</w:t>
      </w:r>
      <w:r w:rsidR="001E57FA" w:rsidRPr="00092487">
        <w:rPr>
          <w:rFonts w:hint="cs"/>
          <w:b/>
          <w:bCs/>
          <w:sz w:val="40"/>
          <w:rtl/>
        </w:rPr>
        <w:t>3</w:t>
      </w:r>
      <w:r w:rsidRPr="00092487">
        <w:rPr>
          <w:b/>
          <w:bCs/>
          <w:sz w:val="40"/>
          <w:rtl/>
        </w:rPr>
        <w:t>.</w:t>
      </w:r>
      <w:r w:rsidR="000332D6" w:rsidRPr="00092487">
        <w:rPr>
          <w:rFonts w:hint="cs"/>
          <w:b/>
          <w:bCs/>
          <w:sz w:val="40"/>
          <w:rtl/>
        </w:rPr>
        <w:t>2023</w:t>
      </w:r>
      <w:r w:rsidRPr="00092487">
        <w:rPr>
          <w:b/>
          <w:bCs/>
          <w:sz w:val="40"/>
          <w:rtl/>
        </w:rPr>
        <w:t xml:space="preserve"> עד השעה 15:00.</w:t>
      </w:r>
    </w:p>
    <w:p w14:paraId="70683020" w14:textId="49058A2D" w:rsidR="0085696C" w:rsidRPr="00092487"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38" w:name="_Ref29366926"/>
      <w:bookmarkStart w:id="39" w:name="H2_מועד_תוקף_ערבות_ההצעה_1082022"/>
      <w:bookmarkStart w:id="40" w:name="H2_מועד_תוקף_ההצעות_872024"/>
      <w:bookmarkEnd w:id="36"/>
      <w:bookmarkEnd w:id="37"/>
      <w:r w:rsidRPr="00092487">
        <w:rPr>
          <w:sz w:val="40"/>
          <w:rtl/>
        </w:rPr>
        <w:t xml:space="preserve">מועד תוקף </w:t>
      </w:r>
      <w:r w:rsidR="00DA021C" w:rsidRPr="00092487">
        <w:rPr>
          <w:rFonts w:hint="cs"/>
          <w:sz w:val="40"/>
          <w:rtl/>
        </w:rPr>
        <w:t>ההצעות</w:t>
      </w:r>
      <w:r w:rsidRPr="00092487">
        <w:rPr>
          <w:sz w:val="40"/>
          <w:rtl/>
        </w:rPr>
        <w:t>:</w:t>
      </w:r>
      <w:r w:rsidRPr="00092487">
        <w:rPr>
          <w:b/>
          <w:bCs/>
          <w:sz w:val="40"/>
          <w:rtl/>
        </w:rPr>
        <w:t xml:space="preserve"> </w:t>
      </w:r>
      <w:bookmarkEnd w:id="38"/>
      <w:r w:rsidR="00092487" w:rsidRPr="00092487">
        <w:rPr>
          <w:rFonts w:hint="cs"/>
          <w:b/>
          <w:bCs/>
          <w:sz w:val="40"/>
          <w:rtl/>
        </w:rPr>
        <w:t>15</w:t>
      </w:r>
      <w:r w:rsidR="000332D6" w:rsidRPr="00092487">
        <w:rPr>
          <w:rFonts w:hint="cs"/>
          <w:b/>
          <w:bCs/>
          <w:sz w:val="40"/>
          <w:rtl/>
        </w:rPr>
        <w:t>.</w:t>
      </w:r>
      <w:r w:rsidR="00092487" w:rsidRPr="00092487">
        <w:rPr>
          <w:rFonts w:hint="cs"/>
          <w:b/>
          <w:bCs/>
          <w:sz w:val="40"/>
          <w:rtl/>
        </w:rPr>
        <w:t>9</w:t>
      </w:r>
      <w:r w:rsidR="000332D6" w:rsidRPr="00092487">
        <w:rPr>
          <w:rFonts w:hint="cs"/>
          <w:b/>
          <w:bCs/>
          <w:sz w:val="40"/>
          <w:rtl/>
        </w:rPr>
        <w:t>.2024</w:t>
      </w:r>
    </w:p>
    <w:p w14:paraId="680B3408" w14:textId="77777777" w:rsidR="0085696C" w:rsidRDefault="001A0C02" w:rsidP="00A131DB">
      <w:pPr>
        <w:keepNext/>
        <w:keepLines/>
        <w:widowControl w:val="0"/>
        <w:numPr>
          <w:ilvl w:val="1"/>
          <w:numId w:val="19"/>
        </w:numPr>
        <w:tabs>
          <w:tab w:val="left" w:pos="950"/>
        </w:tabs>
        <w:spacing w:before="120" w:line="276" w:lineRule="auto"/>
        <w:ind w:left="950" w:hanging="590"/>
        <w:jc w:val="both"/>
      </w:pPr>
      <w:bookmarkStart w:id="41" w:name="H2_המשרד_רשאי_לשנות_כל_אחד_מהמועדים_המפו"/>
      <w:bookmarkEnd w:id="39"/>
      <w:bookmarkEnd w:id="40"/>
      <w:r>
        <w:rPr>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10D81337" w14:textId="77777777" w:rsidR="0085696C" w:rsidRDefault="001A0C02" w:rsidP="00A131DB">
      <w:pPr>
        <w:keepNext/>
        <w:keepLines/>
        <w:widowControl w:val="0"/>
        <w:numPr>
          <w:ilvl w:val="0"/>
          <w:numId w:val="18"/>
        </w:numPr>
        <w:spacing w:before="240" w:line="276" w:lineRule="auto"/>
        <w:ind w:left="357" w:hanging="357"/>
        <w:jc w:val="both"/>
        <w:outlineLvl w:val="1"/>
        <w:rPr>
          <w:sz w:val="28"/>
          <w:szCs w:val="28"/>
          <w:rtl/>
        </w:rPr>
      </w:pPr>
      <w:bookmarkStart w:id="42" w:name="H2_תקופת_ההתקשרות_"/>
      <w:bookmarkEnd w:id="41"/>
      <w:r>
        <w:rPr>
          <w:b/>
          <w:bCs/>
          <w:sz w:val="28"/>
          <w:szCs w:val="28"/>
          <w:u w:val="single"/>
          <w:rtl/>
        </w:rPr>
        <w:t>תקופת ההתקשרות</w:t>
      </w:r>
      <w:r>
        <w:rPr>
          <w:rFonts w:hint="cs"/>
        </w:rPr>
        <w:t xml:space="preserve"> </w:t>
      </w:r>
    </w:p>
    <w:bookmarkEnd w:id="42"/>
    <w:p w14:paraId="4C65E591" w14:textId="5D9ADE23"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ההתקשרות הינה בתוקף </w:t>
      </w:r>
      <w:r w:rsidR="00066085">
        <w:rPr>
          <w:rFonts w:hint="cs"/>
          <w:sz w:val="40"/>
          <w:rtl/>
        </w:rPr>
        <w:t>לשנתיים</w:t>
      </w:r>
      <w:r>
        <w:rPr>
          <w:sz w:val="40"/>
          <w:rtl/>
        </w:rPr>
        <w:t xml:space="preserve"> ותכנס לתוקפה אך ורק מיום החתימה על הזמנת הרכש על ידי מורשי החתימה במשרד. היקף ההתקשרות לרבות כמויות יקבעו בהזמנה.</w:t>
      </w:r>
    </w:p>
    <w:p w14:paraId="7C24DB8A"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r>
        <w:rPr>
          <w:sz w:val="40"/>
          <w:rtl/>
        </w:rPr>
        <w:t>הספק לא יוכל לממש את ההתקשרות ולספק את השירותים הנדרשים טרם קבלת הזמנת רכש חתומה.</w:t>
      </w:r>
    </w:p>
    <w:p w14:paraId="2D07449B"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43" w:name="H2_למען_הסר_ספק_לא_תהיה_לספק_כל_טענה_בגי"/>
      <w:r>
        <w:rPr>
          <w:sz w:val="40"/>
          <w:rtl/>
        </w:rPr>
        <w:t>למען הסר ספק, לא תהיה לספק כל טענה בגין התקופה טרם הוצאת הזמנה על ידי המשרד וכן יהיה מנוע מלהלין על הסתמכות כלשהיא.</w:t>
      </w:r>
    </w:p>
    <w:p w14:paraId="0ADFB15F" w14:textId="77777777" w:rsidR="0085696C" w:rsidRDefault="001A0C02" w:rsidP="00A131DB">
      <w:pPr>
        <w:keepNext/>
        <w:keepLines/>
        <w:widowControl w:val="0"/>
        <w:numPr>
          <w:ilvl w:val="1"/>
          <w:numId w:val="19"/>
        </w:numPr>
        <w:tabs>
          <w:tab w:val="left" w:pos="950"/>
        </w:tabs>
        <w:spacing w:before="120" w:line="276" w:lineRule="auto"/>
        <w:ind w:left="950" w:hanging="590"/>
        <w:jc w:val="both"/>
        <w:rPr>
          <w:rFonts w:ascii="David" w:hAnsi="David"/>
          <w:b/>
          <w:bCs/>
          <w:rtl/>
        </w:rPr>
      </w:pPr>
      <w:bookmarkStart w:id="44" w:name="H2_למשרד_שמורה_זכות_הברירה_להארכת_תקופת_"/>
      <w:bookmarkEnd w:id="43"/>
      <w:r>
        <w:rPr>
          <w:rFonts w:ascii="David" w:hAnsi="David"/>
          <w:rtl/>
        </w:rPr>
        <w:t xml:space="preserve">למשרד שמורה זכות הברירה להארכת תקופת ההתקשרות בתקופות קצובות נוספות של עד </w:t>
      </w:r>
      <w:r>
        <w:rPr>
          <w:rFonts w:ascii="David" w:hAnsi="David"/>
          <w:b/>
          <w:bCs/>
          <w:rtl/>
        </w:rPr>
        <w:t xml:space="preserve">חמש 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42A452CB"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45" w:name="H2_הארכת_ההתקשרות_באם_תהיה_תהיה_בהודעה_ב"/>
      <w:bookmarkEnd w:id="44"/>
      <w:r>
        <w:rPr>
          <w:sz w:val="40"/>
          <w:rtl/>
        </w:rPr>
        <w:t xml:space="preserve">הארכת ההתקשרות, באם תהיה, תהיה בהודעה בכתב של מורשי החתימה מטעם המשרד. </w:t>
      </w:r>
    </w:p>
    <w:p w14:paraId="350901F3" w14:textId="77777777" w:rsidR="0085696C" w:rsidRDefault="001A0C02" w:rsidP="00A131DB">
      <w:pPr>
        <w:keepNext/>
        <w:keepLines/>
        <w:widowControl w:val="0"/>
        <w:numPr>
          <w:ilvl w:val="0"/>
          <w:numId w:val="18"/>
        </w:numPr>
        <w:spacing w:before="240" w:line="276" w:lineRule="auto"/>
        <w:ind w:left="357" w:hanging="357"/>
        <w:jc w:val="both"/>
        <w:outlineLvl w:val="1"/>
        <w:rPr>
          <w:sz w:val="28"/>
          <w:szCs w:val="28"/>
        </w:rPr>
      </w:pPr>
      <w:bookmarkStart w:id="46" w:name="H2_פיקוח_המשרד"/>
      <w:bookmarkEnd w:id="45"/>
      <w:r>
        <w:rPr>
          <w:b/>
          <w:bCs/>
          <w:sz w:val="28"/>
          <w:szCs w:val="28"/>
          <w:u w:val="single"/>
          <w:rtl/>
        </w:rPr>
        <w:t>פיקוח המשרד</w:t>
      </w:r>
    </w:p>
    <w:p w14:paraId="359C96B4"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47" w:name="H2_המציע_יתחייב_לאפשר_לבא_כוח_המשרד_או_מ"/>
      <w:bookmarkEnd w:id="46"/>
      <w:r>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534E3F8C"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48" w:name="H2_המציע_יתחייב_להישמע_להוראות_בכ_המשרד_"/>
      <w:bookmarkEnd w:id="47"/>
      <w:r>
        <w:rPr>
          <w:sz w:val="40"/>
          <w:rtl/>
        </w:rPr>
        <w:t xml:space="preserve">המציע יתחייב להישמע להוראות ב"כ המשרד בכל העניינים הקשורים למתן השירותים כמפורט במפרט המכרז ובהסכם שייחתם בעקבותיו.  </w:t>
      </w:r>
    </w:p>
    <w:p w14:paraId="7BE8B49F" w14:textId="77777777" w:rsidR="0085696C" w:rsidRDefault="001A0C02" w:rsidP="00A131DB">
      <w:pPr>
        <w:keepNext/>
        <w:keepLines/>
        <w:widowControl w:val="0"/>
        <w:numPr>
          <w:ilvl w:val="0"/>
          <w:numId w:val="18"/>
        </w:numPr>
        <w:spacing w:before="240" w:line="276" w:lineRule="auto"/>
        <w:ind w:left="357" w:hanging="357"/>
        <w:jc w:val="both"/>
        <w:outlineLvl w:val="1"/>
        <w:rPr>
          <w:sz w:val="32"/>
          <w:szCs w:val="32"/>
        </w:rPr>
      </w:pPr>
      <w:bookmarkStart w:id="49" w:name="H2_שאלות_הבהרות_תשובות"/>
      <w:bookmarkEnd w:id="48"/>
      <w:r>
        <w:rPr>
          <w:b/>
          <w:bCs/>
          <w:sz w:val="28"/>
          <w:szCs w:val="28"/>
          <w:u w:val="single"/>
          <w:rtl/>
        </w:rPr>
        <w:t>שאלות, הבהרות, תשובות</w:t>
      </w:r>
    </w:p>
    <w:p w14:paraId="29664501" w14:textId="217B2AC0" w:rsidR="0085696C" w:rsidRDefault="001A0C02" w:rsidP="00432660">
      <w:pPr>
        <w:keepNext/>
        <w:keepLines/>
        <w:widowControl w:val="0"/>
        <w:numPr>
          <w:ilvl w:val="1"/>
          <w:numId w:val="19"/>
        </w:numPr>
        <w:tabs>
          <w:tab w:val="left" w:pos="950"/>
        </w:tabs>
        <w:spacing w:before="120" w:line="276" w:lineRule="auto"/>
        <w:ind w:left="950" w:hanging="590"/>
        <w:jc w:val="both"/>
        <w:rPr>
          <w:u w:val="single"/>
        </w:rPr>
      </w:pPr>
      <w:bookmarkStart w:id="50" w:name="H2_שאלות_והבהרות_יש_להפנות_בכתב_בלבד_לדו"/>
      <w:bookmarkEnd w:id="49"/>
      <w:r>
        <w:rPr>
          <w:rtl/>
        </w:rPr>
        <w:t xml:space="preserve">שאלות והבהרות יש להפנות </w:t>
      </w:r>
      <w:r>
        <w:rPr>
          <w:b/>
          <w:bCs/>
          <w:u w:val="single"/>
          <w:rtl/>
        </w:rPr>
        <w:t>בכתב בלבד,</w:t>
      </w:r>
      <w:r>
        <w:rPr>
          <w:rtl/>
        </w:rPr>
        <w:t xml:space="preserve"> לדוא"ל </w:t>
      </w:r>
      <w:r w:rsidR="00432660" w:rsidRPr="00432660">
        <w:t>maiergo@moin.gov.il</w:t>
      </w:r>
      <w:r w:rsidR="00ED42E4" w:rsidRPr="00ED42E4">
        <w:rPr>
          <w:rtl/>
        </w:rPr>
        <w:t xml:space="preserve"> </w:t>
      </w:r>
      <w:r>
        <w:rPr>
          <w:rtl/>
        </w:rPr>
        <w:t xml:space="preserve">עד לא יאוחר מהמועד הנקוב בסעיף </w:t>
      </w:r>
      <w:r>
        <w:rPr>
          <w:rtl/>
        </w:rPr>
        <w:fldChar w:fldCharType="begin"/>
      </w:r>
      <w:r>
        <w:rPr>
          <w:rtl/>
        </w:rPr>
        <w:instrText xml:space="preserve"> </w:instrText>
      </w:r>
      <w:r>
        <w:instrText>REF</w:instrText>
      </w:r>
      <w:r>
        <w:rPr>
          <w:rtl/>
        </w:rPr>
        <w:instrText xml:space="preserve"> _</w:instrText>
      </w:r>
      <w:r>
        <w:instrText>Ref488303402 \r \h</w:instrText>
      </w:r>
      <w:r>
        <w:rPr>
          <w:rtl/>
        </w:rPr>
        <w:instrText xml:space="preserve"> </w:instrText>
      </w:r>
      <w:r>
        <w:rPr>
          <w:rtl/>
        </w:rPr>
      </w:r>
      <w:r>
        <w:rPr>
          <w:rtl/>
        </w:rPr>
        <w:fldChar w:fldCharType="separate"/>
      </w:r>
      <w:r w:rsidR="00C9114F">
        <w:rPr>
          <w:rtl/>
        </w:rPr>
        <w:t>‏5.1</w:t>
      </w:r>
      <w:r>
        <w:rPr>
          <w:rtl/>
        </w:rPr>
        <w:fldChar w:fldCharType="end"/>
      </w:r>
      <w:r>
        <w:rPr>
          <w:rtl/>
        </w:rPr>
        <w:t xml:space="preserve"> לעיל, ולהפנותן לנציג המזמין. </w:t>
      </w:r>
      <w:r>
        <w:rPr>
          <w:u w:val="single"/>
          <w:rtl/>
        </w:rPr>
        <w:t>יש לוודא קבלת הפנייה.</w:t>
      </w:r>
    </w:p>
    <w:p w14:paraId="5371F9F9" w14:textId="77777777" w:rsidR="0085696C" w:rsidRDefault="001A0C02" w:rsidP="00A131DB">
      <w:pPr>
        <w:keepNext/>
        <w:keepLines/>
        <w:widowControl w:val="0"/>
        <w:numPr>
          <w:ilvl w:val="1"/>
          <w:numId w:val="19"/>
        </w:numPr>
        <w:tabs>
          <w:tab w:val="left" w:pos="950"/>
        </w:tabs>
        <w:spacing w:before="120" w:line="276" w:lineRule="auto"/>
        <w:ind w:left="950" w:hanging="590"/>
        <w:jc w:val="both"/>
        <w:rPr>
          <w:rFonts w:ascii="Calibri" w:hAnsi="Calibri"/>
        </w:rPr>
      </w:pPr>
      <w:bookmarkStart w:id="51" w:name="H2_הפנייה_תכלול_את_שם_המכרז_מספר_הסעיף_ב"/>
      <w:bookmarkEnd w:id="50"/>
      <w:r>
        <w:rPr>
          <w:rFonts w:ascii="Calibri" w:hAnsi="Calibri"/>
          <w:rtl/>
        </w:rPr>
        <w:t>הפנייה תכלול את שם המכרז, מספר הסעיף במכרז אליו מתייחסת השאלה, פרוט השאלה, פרטי השואל, טלפון וכתובת דואר אלקטרוני.</w:t>
      </w:r>
    </w:p>
    <w:p w14:paraId="568FB1A7" w14:textId="77777777" w:rsidR="0085696C" w:rsidRDefault="001A0C02" w:rsidP="00A131DB">
      <w:pPr>
        <w:keepNext/>
        <w:keepLines/>
        <w:widowControl w:val="0"/>
        <w:adjustRightInd w:val="0"/>
        <w:spacing w:line="360" w:lineRule="auto"/>
        <w:ind w:left="800"/>
        <w:jc w:val="both"/>
        <w:textAlignment w:val="baseline"/>
        <w:rPr>
          <w:rFonts w:ascii="Calibri" w:hAnsi="Calibri"/>
        </w:rPr>
      </w:pPr>
      <w:bookmarkStart w:id="52" w:name="H2_הפנייה_תועבר_במסמך_word_בלבד_ובמבנה_ה"/>
      <w:bookmarkEnd w:id="51"/>
      <w:r>
        <w:rPr>
          <w:rFonts w:ascii="Calibri" w:hAnsi="Calibri"/>
          <w:rtl/>
        </w:rPr>
        <w:t>הפנייה תועבר במסמך "</w:t>
      </w:r>
      <w:r>
        <w:rPr>
          <w:rFonts w:ascii="Calibri" w:hAnsi="Calibri"/>
        </w:rPr>
        <w:t>word</w:t>
      </w:r>
      <w:r>
        <w:rPr>
          <w:rFonts w:ascii="Calibri" w:hAnsi="Calibri"/>
          <w:rtl/>
        </w:rPr>
        <w:t xml:space="preserve">" </w:t>
      </w:r>
      <w:r>
        <w:rPr>
          <w:rFonts w:ascii="Calibri" w:hAnsi="Calibri"/>
          <w:b/>
          <w:bCs/>
          <w:u w:val="single"/>
          <w:rtl/>
        </w:rPr>
        <w:t>בלבד</w:t>
      </w:r>
      <w:r>
        <w:rPr>
          <w:rFonts w:ascii="Calibri" w:hAnsi="Calibri"/>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2070"/>
        <w:gridCol w:w="2054"/>
        <w:gridCol w:w="2033"/>
        <w:gridCol w:w="2071"/>
      </w:tblGrid>
      <w:tr w:rsidR="0085696C" w14:paraId="54D44671" w14:textId="77777777" w:rsidTr="00FF75C2">
        <w:trPr>
          <w:cantSplit/>
        </w:trPr>
        <w:tc>
          <w:tcPr>
            <w:tcW w:w="2311" w:type="dxa"/>
            <w:tcBorders>
              <w:top w:val="single" w:sz="4" w:space="0" w:color="auto"/>
              <w:left w:val="single" w:sz="4" w:space="0" w:color="auto"/>
              <w:bottom w:val="single" w:sz="4" w:space="0" w:color="auto"/>
              <w:right w:val="single" w:sz="4" w:space="0" w:color="auto"/>
            </w:tcBorders>
            <w:hideMark/>
          </w:tcPr>
          <w:bookmarkEnd w:id="52"/>
          <w:p w14:paraId="619F3898"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lastRenderedPageBreak/>
              <w:t>מס' השאלה</w:t>
            </w:r>
          </w:p>
        </w:tc>
        <w:tc>
          <w:tcPr>
            <w:tcW w:w="2311" w:type="dxa"/>
            <w:tcBorders>
              <w:top w:val="single" w:sz="4" w:space="0" w:color="auto"/>
              <w:left w:val="single" w:sz="4" w:space="0" w:color="auto"/>
              <w:bottom w:val="single" w:sz="4" w:space="0" w:color="auto"/>
              <w:right w:val="single" w:sz="4" w:space="0" w:color="auto"/>
            </w:tcBorders>
            <w:hideMark/>
          </w:tcPr>
          <w:p w14:paraId="344B12C2"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3F1B79C3"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1C1B0D27"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נוסח השאלה</w:t>
            </w:r>
          </w:p>
        </w:tc>
      </w:tr>
    </w:tbl>
    <w:p w14:paraId="6E9F3C82" w14:textId="77777777" w:rsidR="0085696C" w:rsidRDefault="0085696C" w:rsidP="000E2169">
      <w:pPr>
        <w:keepNext/>
        <w:keepLines/>
        <w:widowControl w:val="0"/>
        <w:adjustRightInd w:val="0"/>
        <w:spacing w:line="360" w:lineRule="auto"/>
        <w:ind w:left="792"/>
        <w:jc w:val="both"/>
        <w:textAlignment w:val="baseline"/>
        <w:rPr>
          <w:rFonts w:ascii="Calibri" w:hAnsi="Calibri"/>
          <w:rtl/>
        </w:rPr>
      </w:pPr>
    </w:p>
    <w:p w14:paraId="6DE130CC" w14:textId="77777777" w:rsidR="0085696C" w:rsidRDefault="001A0C02" w:rsidP="00A131DB">
      <w:pPr>
        <w:keepNext/>
        <w:keepLines/>
        <w:widowControl w:val="0"/>
        <w:adjustRightInd w:val="0"/>
        <w:spacing w:line="360" w:lineRule="auto"/>
        <w:ind w:left="800"/>
        <w:jc w:val="both"/>
        <w:textAlignment w:val="baseline"/>
        <w:rPr>
          <w:rFonts w:ascii="Calibri" w:hAnsi="Calibri"/>
          <w:rtl/>
        </w:rPr>
      </w:pPr>
      <w:bookmarkStart w:id="53" w:name="H2_המשרד_רשאי_שלא_להשיב_לשאלות_שלא_יוגשו"/>
      <w:r>
        <w:rPr>
          <w:rFonts w:ascii="Calibri" w:hAnsi="Calibri"/>
          <w:rtl/>
        </w:rPr>
        <w:t>המשרד רשאי שלא להשיב לשאלות שלא יוגשו כמבוקש לעיל.</w:t>
      </w:r>
    </w:p>
    <w:p w14:paraId="7319FFC3"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54" w:name="H2_שאלות_שיופנו_בעל_פה_או_בטלפון_לא_יענו"/>
      <w:bookmarkEnd w:id="53"/>
      <w:r>
        <w:rPr>
          <w:sz w:val="40"/>
          <w:rtl/>
        </w:rPr>
        <w:t>שאלות שיופנו בעל פה או בטלפון לא יענו ולא יחייבו את המשרד.</w:t>
      </w:r>
    </w:p>
    <w:p w14:paraId="4775CD35"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tl/>
        </w:rPr>
      </w:pPr>
      <w:bookmarkStart w:id="55" w:name="H2_מובהר_בזאת_כי_על_המציעים_לשאול_ולהעיר"/>
      <w:bookmarkEnd w:id="54"/>
      <w:r>
        <w:rPr>
          <w:sz w:val="40"/>
          <w:rtl/>
        </w:rPr>
        <w:t xml:space="preserve">מובהר בזאת כי על המציעים לשאול ולהעיר בנוגע לדרישות הביטוח במכרז במסגרת הליך שאלות ההבהרה בלבד. </w:t>
      </w:r>
    </w:p>
    <w:bookmarkEnd w:id="55"/>
    <w:p w14:paraId="0D4E3D5A" w14:textId="77777777" w:rsidR="0085696C" w:rsidRDefault="001A0C02" w:rsidP="000E2169">
      <w:pPr>
        <w:keepNext/>
        <w:keepLines/>
        <w:widowControl w:val="0"/>
        <w:adjustRightInd w:val="0"/>
        <w:spacing w:line="360" w:lineRule="auto"/>
        <w:ind w:left="792" w:firstLine="158"/>
        <w:jc w:val="both"/>
        <w:textAlignment w:val="baseline"/>
        <w:rPr>
          <w:rFonts w:ascii="Calibri" w:hAnsi="Calibri"/>
          <w:b/>
          <w:bCs/>
        </w:rPr>
      </w:pPr>
      <w:r>
        <w:rPr>
          <w:rFonts w:ascii="Calibri" w:hAnsi="Calibri"/>
          <w:b/>
          <w:bCs/>
          <w:rtl/>
        </w:rPr>
        <w:t>ביצוע שינויים במסמכי המכרז, עלולים להביא לפסילת ההצעה.</w:t>
      </w:r>
    </w:p>
    <w:p w14:paraId="0D946A09" w14:textId="77777777" w:rsidR="0085696C" w:rsidRDefault="001A0C02" w:rsidP="00A131DB">
      <w:pPr>
        <w:keepNext/>
        <w:keepLines/>
        <w:widowControl w:val="0"/>
        <w:numPr>
          <w:ilvl w:val="1"/>
          <w:numId w:val="19"/>
        </w:numPr>
        <w:tabs>
          <w:tab w:val="left" w:pos="950"/>
        </w:tabs>
        <w:spacing w:before="120" w:line="276" w:lineRule="auto"/>
        <w:ind w:left="950" w:hanging="590"/>
        <w:jc w:val="both"/>
        <w:rPr>
          <w:rFonts w:ascii="Calibri" w:hAnsi="Calibri"/>
        </w:rPr>
      </w:pPr>
      <w:bookmarkStart w:id="56" w:name="H2_לא_יתקבלו_שאלות_שיתקבלו_לאחר_המועד_שצ"/>
      <w:r>
        <w:rPr>
          <w:sz w:val="40"/>
          <w:rtl/>
        </w:rPr>
        <w:t>לא</w:t>
      </w:r>
      <w:r>
        <w:rPr>
          <w:rFonts w:ascii="Calibri" w:hAnsi="Calibri"/>
          <w:rtl/>
        </w:rPr>
        <w:t xml:space="preserve"> יתקבלו שאלות שיתקבלו לאחר המועד שצוין לעיל. </w:t>
      </w:r>
    </w:p>
    <w:p w14:paraId="11B48190"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57" w:name="H2_מובהר_כי_בכל_מקרה_של_פגם_או_חסר_במכרז"/>
      <w:bookmarkEnd w:id="56"/>
      <w:r>
        <w:rPr>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54DB1DD2" w14:textId="59BB747E" w:rsidR="0085696C" w:rsidRDefault="001A0C02" w:rsidP="00A131DB">
      <w:pPr>
        <w:keepNext/>
        <w:keepLines/>
        <w:widowControl w:val="0"/>
        <w:numPr>
          <w:ilvl w:val="1"/>
          <w:numId w:val="19"/>
        </w:numPr>
        <w:tabs>
          <w:tab w:val="left" w:pos="950"/>
        </w:tabs>
        <w:spacing w:before="120" w:line="276" w:lineRule="auto"/>
        <w:ind w:left="950" w:hanging="590"/>
        <w:jc w:val="both"/>
      </w:pPr>
      <w:bookmarkStart w:id="58" w:name="H2_תשובות_יפורסמו_באתר_האינטרנט_שכתובתוw"/>
      <w:bookmarkEnd w:id="57"/>
      <w:r>
        <w:rPr>
          <w:sz w:val="40"/>
          <w:rtl/>
        </w:rPr>
        <w:t>תשובות</w:t>
      </w:r>
      <w:r>
        <w:rPr>
          <w:rtl/>
        </w:rPr>
        <w:t xml:space="preserve"> יפורסמו באתר האינטרנט שכתובתו</w:t>
      </w:r>
      <w:hyperlink r:id="rId8" w:tooltip="אתר האינטרנט של משרד הפנים www.moin.gov.il" w:history="1">
        <w:r w:rsidR="00102282">
          <w:rPr>
            <w:rStyle w:val="Hyperlink"/>
            <w:color w:val="auto"/>
          </w:rPr>
          <w:t>www.moin.gov.il</w:t>
        </w:r>
      </w:hyperlink>
      <w:r>
        <w:t xml:space="preserve"> </w:t>
      </w:r>
      <w:r>
        <w:rPr>
          <w:rtl/>
        </w:rPr>
        <w:t xml:space="preserve"> </w:t>
      </w:r>
      <w:r>
        <w:rPr>
          <w:rFonts w:hint="cs"/>
          <w:rtl/>
        </w:rPr>
        <w:t>תחת הכותרת "מכרזים פומביים".</w:t>
      </w:r>
    </w:p>
    <w:p w14:paraId="7513D714" w14:textId="77777777" w:rsidR="0085696C" w:rsidRDefault="001A0C02" w:rsidP="00A131DB">
      <w:pPr>
        <w:keepNext/>
        <w:keepLines/>
        <w:widowControl w:val="0"/>
        <w:tabs>
          <w:tab w:val="left" w:pos="425"/>
          <w:tab w:val="left" w:pos="850"/>
          <w:tab w:val="left" w:pos="992"/>
        </w:tabs>
        <w:adjustRightInd w:val="0"/>
        <w:spacing w:before="120" w:line="276" w:lineRule="auto"/>
        <w:ind w:left="800"/>
        <w:jc w:val="both"/>
        <w:textAlignment w:val="baseline"/>
        <w:rPr>
          <w:rtl/>
        </w:rPr>
      </w:pPr>
      <w:bookmarkStart w:id="59" w:name="H2_התשובות_לשאלות_מהוות_חלק_בלתי_נפרד_ממ"/>
      <w:bookmarkEnd w:id="58"/>
      <w:r>
        <w:rPr>
          <w:rtl/>
        </w:rPr>
        <w:tab/>
      </w:r>
      <w:r>
        <w:rPr>
          <w:rtl/>
        </w:rPr>
        <w:tab/>
        <w:t>התשובות לשאלות מהוות חלק בלתי נפרד ממסמכי המכרז.</w:t>
      </w:r>
    </w:p>
    <w:bookmarkEnd w:id="59"/>
    <w:p w14:paraId="152F19A6" w14:textId="77777777" w:rsidR="0085696C" w:rsidRDefault="001A0C02" w:rsidP="000E2169">
      <w:pPr>
        <w:keepNext/>
        <w:keepLines/>
        <w:widowControl w:val="0"/>
        <w:numPr>
          <w:ilvl w:val="1"/>
          <w:numId w:val="19"/>
        </w:numPr>
        <w:tabs>
          <w:tab w:val="left" w:pos="950"/>
        </w:tabs>
        <w:spacing w:before="120" w:line="276" w:lineRule="auto"/>
        <w:ind w:left="950" w:hanging="590"/>
        <w:jc w:val="both"/>
        <w:rPr>
          <w:b/>
          <w:bCs/>
        </w:rPr>
      </w:pPr>
      <w:r>
        <w:rPr>
          <w:b/>
          <w:bCs/>
          <w:rtl/>
        </w:rPr>
        <w:t>על המציעים החובה להתעדכן ולעקוב אחר פרסומים באתר האינטרנט ביחס למכרז.</w:t>
      </w:r>
    </w:p>
    <w:p w14:paraId="4AF7A0B0" w14:textId="77777777" w:rsidR="00432660" w:rsidRDefault="00432660" w:rsidP="00432660">
      <w:pPr>
        <w:keepNext/>
        <w:keepLines/>
        <w:widowControl w:val="0"/>
        <w:tabs>
          <w:tab w:val="left" w:pos="950"/>
        </w:tabs>
        <w:spacing w:before="120" w:line="276" w:lineRule="auto"/>
        <w:ind w:left="950"/>
        <w:jc w:val="both"/>
        <w:rPr>
          <w:b/>
          <w:bCs/>
          <w:rtl/>
        </w:rPr>
      </w:pPr>
    </w:p>
    <w:p w14:paraId="18DC604C" w14:textId="77777777" w:rsidR="00432660" w:rsidRDefault="00432660" w:rsidP="00432660">
      <w:pPr>
        <w:keepNext/>
        <w:keepLines/>
        <w:widowControl w:val="0"/>
        <w:tabs>
          <w:tab w:val="left" w:pos="950"/>
        </w:tabs>
        <w:spacing w:before="120" w:line="276" w:lineRule="auto"/>
        <w:ind w:left="950"/>
        <w:jc w:val="both"/>
        <w:rPr>
          <w:b/>
          <w:bCs/>
          <w:rtl/>
        </w:rPr>
      </w:pPr>
    </w:p>
    <w:p w14:paraId="59670DB6" w14:textId="77777777" w:rsidR="0085696C" w:rsidRDefault="001A0C02" w:rsidP="00A131DB">
      <w:pPr>
        <w:keepNext/>
        <w:keepLines/>
        <w:widowControl w:val="0"/>
        <w:numPr>
          <w:ilvl w:val="0"/>
          <w:numId w:val="18"/>
        </w:numPr>
        <w:spacing w:before="240" w:line="276" w:lineRule="auto"/>
        <w:ind w:left="357" w:hanging="357"/>
        <w:jc w:val="both"/>
        <w:outlineLvl w:val="1"/>
        <w:rPr>
          <w:sz w:val="22"/>
          <w:szCs w:val="22"/>
        </w:rPr>
      </w:pPr>
      <w:bookmarkStart w:id="60" w:name="H2_נוסח_הגשת_ההצעה"/>
      <w:r>
        <w:rPr>
          <w:b/>
          <w:bCs/>
          <w:sz w:val="28"/>
          <w:szCs w:val="28"/>
          <w:u w:val="single"/>
          <w:rtl/>
        </w:rPr>
        <w:t>נוסח הגשת ההצעה:</w:t>
      </w:r>
    </w:p>
    <w:p w14:paraId="6185F19B" w14:textId="77777777" w:rsidR="0085696C" w:rsidRDefault="001A0C02" w:rsidP="00A131DB">
      <w:pPr>
        <w:keepNext/>
        <w:keepLines/>
        <w:widowControl w:val="0"/>
        <w:numPr>
          <w:ilvl w:val="1"/>
          <w:numId w:val="19"/>
        </w:numPr>
        <w:tabs>
          <w:tab w:val="left" w:pos="950"/>
        </w:tabs>
        <w:spacing w:before="120" w:line="276" w:lineRule="auto"/>
        <w:ind w:left="950" w:hanging="590"/>
        <w:jc w:val="both"/>
        <w:rPr>
          <w:rFonts w:ascii="Calibri" w:hAnsi="Calibri"/>
        </w:rPr>
      </w:pPr>
      <w:bookmarkStart w:id="61" w:name="H2_על_המציעים_להגיש_את_ההצעות_במעטפה_חתו"/>
      <w:bookmarkEnd w:id="60"/>
      <w:r>
        <w:rPr>
          <w:rFonts w:ascii="Calibri" w:hAnsi="Calibri"/>
          <w:rtl/>
        </w:rPr>
        <w:t xml:space="preserve">על המציעים להגיש את ההצעות במעטפה חתומה </w:t>
      </w:r>
      <w:r>
        <w:rPr>
          <w:rFonts w:ascii="Calibri" w:hAnsi="Calibri"/>
          <w:b/>
          <w:bCs/>
          <w:rtl/>
        </w:rPr>
        <w:t>הנושאת את מספר ושם המכרז בלבד</w:t>
      </w:r>
      <w:r>
        <w:rPr>
          <w:rFonts w:ascii="Calibri" w:hAnsi="Calibri"/>
          <w:rtl/>
        </w:rPr>
        <w:t xml:space="preserve">. את ההצעות יש לערוך לפי ההוראות ולפי סדר הדברים המפורטים להלן </w:t>
      </w:r>
      <w:r>
        <w:rPr>
          <w:rFonts w:ascii="Calibri" w:hAnsi="Calibri"/>
          <w:b/>
          <w:bCs/>
          <w:u w:val="single"/>
          <w:rtl/>
        </w:rPr>
        <w:t>ולפי פירוט זה בלבד</w:t>
      </w:r>
      <w:r>
        <w:rPr>
          <w:rFonts w:ascii="Calibri" w:hAnsi="Calibri"/>
          <w:rtl/>
        </w:rPr>
        <w:t>. הצעה חלקית או במתכונת שונה מהמתכונת המפורטת במכרז עלולה לא להיבדק ואף להיפסל.</w:t>
      </w:r>
    </w:p>
    <w:p w14:paraId="6A92B620" w14:textId="77777777" w:rsidR="0085696C" w:rsidRDefault="001A0C02" w:rsidP="00A131DB">
      <w:pPr>
        <w:keepNext/>
        <w:keepLines/>
        <w:widowControl w:val="0"/>
        <w:numPr>
          <w:ilvl w:val="1"/>
          <w:numId w:val="19"/>
        </w:numPr>
        <w:tabs>
          <w:tab w:val="left" w:pos="950"/>
        </w:tabs>
        <w:spacing w:before="120" w:line="276" w:lineRule="auto"/>
        <w:ind w:left="950" w:hanging="590"/>
        <w:jc w:val="both"/>
        <w:rPr>
          <w:rFonts w:ascii="David" w:eastAsia="David" w:hAnsi="David"/>
          <w:b/>
          <w:bCs/>
          <w:rtl/>
          <w:lang w:eastAsia="he-IL"/>
        </w:rPr>
      </w:pPr>
      <w:bookmarkStart w:id="62" w:name="H2_על_המעטפה_להכיל_שני_עותקים_מלאים_של_ה"/>
      <w:bookmarkEnd w:id="61"/>
      <w:r>
        <w:rPr>
          <w:rFonts w:ascii="Calibri" w:hAnsi="Calibri"/>
          <w:rtl/>
        </w:rPr>
        <w:t xml:space="preserve">על המעטפה להכיל שני עותקים מלאים של ההצעה - מקור והעתק, </w:t>
      </w:r>
      <w:r>
        <w:rPr>
          <w:rFonts w:ascii="Calibri" w:hAnsi="Calibri"/>
          <w:b/>
          <w:bCs/>
          <w:u w:val="single"/>
          <w:rtl/>
        </w:rPr>
        <w:t>כרוכים או ערוכים בקלסר</w:t>
      </w:r>
      <w:r>
        <w:rPr>
          <w:rFonts w:ascii="Calibri" w:hAnsi="Calibri"/>
          <w:rtl/>
        </w:rPr>
        <w:t xml:space="preserve"> (להלן: </w:t>
      </w:r>
      <w:r>
        <w:rPr>
          <w:rFonts w:ascii="Calibri" w:hAnsi="Calibri"/>
          <w:b/>
          <w:bCs/>
          <w:rtl/>
        </w:rPr>
        <w:t>עותקים "קשיחים</w:t>
      </w:r>
      <w:r>
        <w:rPr>
          <w:rFonts w:ascii="Calibri" w:hAnsi="Calibri"/>
          <w:rtl/>
        </w:rPr>
        <w:t xml:space="preserve">"). </w:t>
      </w:r>
      <w:bookmarkStart w:id="63" w:name="_Hlk489606381"/>
    </w:p>
    <w:p w14:paraId="1961DC45" w14:textId="77777777" w:rsidR="0085696C" w:rsidRDefault="001A0C02" w:rsidP="00A131DB">
      <w:pPr>
        <w:keepNext/>
        <w:keepLines/>
        <w:widowControl w:val="0"/>
        <w:numPr>
          <w:ilvl w:val="1"/>
          <w:numId w:val="19"/>
        </w:numPr>
        <w:tabs>
          <w:tab w:val="left" w:pos="950"/>
        </w:tabs>
        <w:spacing w:before="120" w:line="276" w:lineRule="auto"/>
        <w:ind w:left="950" w:hanging="590"/>
        <w:jc w:val="both"/>
      </w:pPr>
      <w:bookmarkStart w:id="64" w:name="H2_העותק_הקשיח_יכלול_שתי_מעטפות_פנימיות_"/>
      <w:bookmarkEnd w:id="62"/>
      <w:bookmarkEnd w:id="63"/>
      <w:r>
        <w:rPr>
          <w:rtl/>
        </w:rPr>
        <w:t xml:space="preserve">העותק הקשיח יכלול שתי מעטפות פנימיות נפרדות, האחת ובה הצעת המחיר, והשנייה ובה שאר פרטי ההצעה. </w:t>
      </w:r>
      <w:r>
        <w:rPr>
          <w:b/>
          <w:bCs/>
          <w:rtl/>
        </w:rPr>
        <w:t>אין לציין את הצעת המחיר או פרטים המרמזים על הצעת המחיר למעט בטופס הצעת המחיר המיועד לכך שיוגש רק במעטפה נפרדת.</w:t>
      </w:r>
    </w:p>
    <w:bookmarkEnd w:id="64"/>
    <w:p w14:paraId="5A4BF318" w14:textId="77777777" w:rsidR="0085696C" w:rsidRDefault="001A0C02" w:rsidP="000E2169">
      <w:pPr>
        <w:keepNext/>
        <w:keepLines/>
        <w:widowControl w:val="0"/>
        <w:numPr>
          <w:ilvl w:val="1"/>
          <w:numId w:val="19"/>
        </w:numPr>
        <w:tabs>
          <w:tab w:val="left" w:pos="950"/>
        </w:tabs>
        <w:spacing w:before="120" w:line="276" w:lineRule="auto"/>
        <w:ind w:left="950" w:hanging="590"/>
        <w:jc w:val="both"/>
        <w:rPr>
          <w:b/>
          <w:bCs/>
          <w:rtl/>
        </w:rPr>
      </w:pPr>
      <w:r>
        <w:rPr>
          <w:b/>
          <w:bCs/>
          <w:rtl/>
        </w:rPr>
        <w:t>את הצעת המחיר נספח יש להגיש רק במעטפה נפרדת וסגורה ללא סימני זיהוי ועליה יירשם "הצעת המחיר" ומספר המכרז בלבד.</w:t>
      </w:r>
    </w:p>
    <w:p w14:paraId="2EB9CA1E"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65" w:name="H2_ועדת_המכרזים_תפסול_על_הסף_הצעת_מציע_א"/>
      <w:r>
        <w:rPr>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288BB80B" w14:textId="485C3174" w:rsidR="0085696C" w:rsidRDefault="001A0C02" w:rsidP="00A131DB">
      <w:pPr>
        <w:keepNext/>
        <w:keepLines/>
        <w:widowControl w:val="0"/>
        <w:numPr>
          <w:ilvl w:val="1"/>
          <w:numId w:val="19"/>
        </w:numPr>
        <w:tabs>
          <w:tab w:val="left" w:pos="950"/>
        </w:tabs>
        <w:spacing w:before="120" w:line="276" w:lineRule="auto"/>
        <w:ind w:left="950" w:hanging="590"/>
        <w:jc w:val="both"/>
        <w:rPr>
          <w:sz w:val="40"/>
          <w:rtl/>
        </w:rPr>
      </w:pPr>
      <w:bookmarkStart w:id="66" w:name="H2_עותק_מלא_של_ההצעה_כולל_את_כל_מסמכי_הה"/>
      <w:bookmarkEnd w:id="65"/>
      <w:r>
        <w:rPr>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EE3586">
        <w:rPr>
          <w:sz w:val="40"/>
          <w:rtl/>
        </w:rPr>
        <w:t>2/2024</w:t>
      </w:r>
      <w:r>
        <w:rPr>
          <w:sz w:val="40"/>
          <w:rtl/>
        </w:rPr>
        <w:t>.</w:t>
      </w:r>
    </w:p>
    <w:p w14:paraId="13203AFE"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67" w:name="H2_ההצעה_כולל_כל_הנספחים_והאישורים_הנלוו"/>
      <w:bookmarkEnd w:id="66"/>
      <w:r>
        <w:rPr>
          <w:sz w:val="40"/>
          <w:rtl/>
        </w:rPr>
        <w:lastRenderedPageBreak/>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5683D034"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68" w:name="H2_על_עמודי_ומסמכי_ההצעה_להיות_ממוספרים"/>
      <w:bookmarkEnd w:id="67"/>
      <w:r>
        <w:rPr>
          <w:sz w:val="40"/>
          <w:rtl/>
        </w:rPr>
        <w:t>על עמודי ומסמכי ההצעה להיות ממוספרים.</w:t>
      </w:r>
    </w:p>
    <w:p w14:paraId="19D741FF"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69" w:name="H2_ההצעות_תוגשנה_בשפה_העברית_נספחים_אישו"/>
      <w:bookmarkEnd w:id="68"/>
      <w:r>
        <w:rPr>
          <w:sz w:val="40"/>
          <w:rtl/>
        </w:rPr>
        <w:t xml:space="preserve">ההצעות תוגשנה בשפה העברית. נספחים, אישורים, תעודות וכד' שאינם בעברית או אנגלית - יתורגמו לעברית. </w:t>
      </w:r>
    </w:p>
    <w:p w14:paraId="720B84B6" w14:textId="77777777" w:rsidR="0085696C" w:rsidRDefault="001A0C02" w:rsidP="000E2169">
      <w:pPr>
        <w:keepNext/>
        <w:keepLines/>
        <w:widowControl w:val="0"/>
        <w:numPr>
          <w:ilvl w:val="1"/>
          <w:numId w:val="19"/>
        </w:numPr>
        <w:tabs>
          <w:tab w:val="left" w:pos="950"/>
        </w:tabs>
        <w:spacing w:before="120" w:line="276" w:lineRule="auto"/>
        <w:ind w:left="947" w:hanging="590"/>
        <w:jc w:val="both"/>
        <w:rPr>
          <w:b/>
          <w:bCs/>
        </w:rPr>
      </w:pPr>
      <w:bookmarkStart w:id="70" w:name="_Ref339444967"/>
      <w:bookmarkStart w:id="71" w:name="H3_חתימה_על_מסמכי_ההצעה"/>
      <w:bookmarkEnd w:id="69"/>
      <w:r>
        <w:rPr>
          <w:b/>
          <w:bCs/>
          <w:rtl/>
        </w:rPr>
        <w:t>חתימה על מסמכי ההצעה:</w:t>
      </w:r>
      <w:bookmarkEnd w:id="70"/>
    </w:p>
    <w:p w14:paraId="3EEF3959" w14:textId="77777777" w:rsidR="0085696C" w:rsidRDefault="001A0C02" w:rsidP="00A131DB">
      <w:pPr>
        <w:keepNext/>
        <w:keepLines/>
        <w:widowControl w:val="0"/>
        <w:numPr>
          <w:ilvl w:val="2"/>
          <w:numId w:val="19"/>
        </w:numPr>
        <w:tabs>
          <w:tab w:val="left" w:pos="950"/>
        </w:tabs>
        <w:spacing w:before="120" w:line="276" w:lineRule="auto"/>
        <w:ind w:left="1650" w:hanging="720"/>
        <w:jc w:val="both"/>
        <w:rPr>
          <w:sz w:val="40"/>
        </w:rPr>
      </w:pPr>
      <w:bookmarkStart w:id="72" w:name="_Toc372831165"/>
      <w:bookmarkStart w:id="73" w:name="_Toc372831394"/>
      <w:bookmarkStart w:id="74" w:name="_Toc372831663"/>
      <w:bookmarkStart w:id="75" w:name="_Toc372832281"/>
      <w:bookmarkStart w:id="76" w:name="_Toc372832547"/>
      <w:bookmarkStart w:id="77" w:name="_Toc372834779"/>
      <w:bookmarkStart w:id="78" w:name="_Toc372838070"/>
      <w:bookmarkStart w:id="79" w:name="H2_כל_עמוד_בעותק_המקורי_של_ההצעה_יוחתם_ב"/>
      <w:bookmarkEnd w:id="71"/>
      <w:r>
        <w:rPr>
          <w:sz w:val="40"/>
          <w:rtl/>
        </w:rPr>
        <w:t>כל עמוד בעותק המקורי של ההצעה יוחתם בר"ת של המורשה לחתום מטעמו.</w:t>
      </w:r>
      <w:bookmarkEnd w:id="72"/>
      <w:bookmarkEnd w:id="73"/>
      <w:bookmarkEnd w:id="74"/>
      <w:bookmarkEnd w:id="75"/>
      <w:bookmarkEnd w:id="76"/>
      <w:bookmarkEnd w:id="77"/>
      <w:bookmarkEnd w:id="78"/>
    </w:p>
    <w:p w14:paraId="7A77CF4A" w14:textId="77777777" w:rsidR="0085696C" w:rsidRDefault="001A0C02" w:rsidP="00A131DB">
      <w:pPr>
        <w:keepNext/>
        <w:keepLines/>
        <w:widowControl w:val="0"/>
        <w:numPr>
          <w:ilvl w:val="2"/>
          <w:numId w:val="19"/>
        </w:numPr>
        <w:tabs>
          <w:tab w:val="left" w:pos="950"/>
        </w:tabs>
        <w:spacing w:before="120" w:line="276" w:lineRule="auto"/>
        <w:ind w:left="1650" w:hanging="720"/>
        <w:jc w:val="both"/>
        <w:rPr>
          <w:sz w:val="40"/>
          <w:rtl/>
        </w:rPr>
      </w:pPr>
      <w:bookmarkStart w:id="80" w:name="_Toc372831166"/>
      <w:bookmarkStart w:id="81" w:name="_Toc372831395"/>
      <w:bookmarkStart w:id="82" w:name="_Toc372831664"/>
      <w:bookmarkStart w:id="83" w:name="_Toc372832282"/>
      <w:bookmarkStart w:id="84" w:name="_Toc372832548"/>
      <w:bookmarkStart w:id="85" w:name="_Toc372834780"/>
      <w:bookmarkStart w:id="86" w:name="_Toc372838071"/>
      <w:bookmarkStart w:id="87" w:name="H2_בכל_מקום_שבו_נדרשת_חתימת_המציע_יחתום_"/>
      <w:bookmarkEnd w:id="79"/>
      <w:r>
        <w:rPr>
          <w:sz w:val="40"/>
          <w:rtl/>
        </w:rPr>
        <w:t>בכל מקום שבו נדרשת חתימת המציע יחתום מורשה חתימה מטעמו בצירוף חותמת המציע.</w:t>
      </w:r>
      <w:bookmarkEnd w:id="80"/>
      <w:bookmarkEnd w:id="81"/>
      <w:bookmarkEnd w:id="82"/>
      <w:bookmarkEnd w:id="83"/>
      <w:bookmarkEnd w:id="84"/>
      <w:bookmarkEnd w:id="85"/>
      <w:bookmarkEnd w:id="86"/>
    </w:p>
    <w:p w14:paraId="6158406B" w14:textId="77777777" w:rsidR="0085696C" w:rsidRDefault="001A0C02" w:rsidP="00A131DB">
      <w:pPr>
        <w:keepNext/>
        <w:keepLines/>
        <w:widowControl w:val="0"/>
        <w:numPr>
          <w:ilvl w:val="0"/>
          <w:numId w:val="18"/>
        </w:numPr>
        <w:spacing w:before="240" w:line="276" w:lineRule="auto"/>
        <w:ind w:left="357" w:hanging="357"/>
        <w:jc w:val="both"/>
        <w:outlineLvl w:val="1"/>
        <w:rPr>
          <w:sz w:val="28"/>
          <w:szCs w:val="28"/>
        </w:rPr>
      </w:pPr>
      <w:bookmarkStart w:id="88" w:name="H2_הנחיות_להגשת_הצעות"/>
      <w:bookmarkEnd w:id="87"/>
      <w:r>
        <w:rPr>
          <w:b/>
          <w:bCs/>
          <w:sz w:val="28"/>
          <w:szCs w:val="28"/>
          <w:u w:val="single"/>
          <w:rtl/>
        </w:rPr>
        <w:t>הנחיות להגשת הצעות</w:t>
      </w:r>
    </w:p>
    <w:p w14:paraId="11AC3080" w14:textId="48AAF5A3" w:rsidR="0085696C" w:rsidRDefault="001A0C02" w:rsidP="00A131DB">
      <w:pPr>
        <w:keepNext/>
        <w:keepLines/>
        <w:widowControl w:val="0"/>
        <w:numPr>
          <w:ilvl w:val="1"/>
          <w:numId w:val="19"/>
        </w:numPr>
        <w:tabs>
          <w:tab w:val="left" w:pos="950"/>
        </w:tabs>
        <w:spacing w:before="120" w:line="276" w:lineRule="auto"/>
        <w:ind w:left="950" w:hanging="590"/>
        <w:jc w:val="both"/>
      </w:pPr>
      <w:bookmarkStart w:id="89" w:name="H2_את_חומר_המכרז_ניתן_להוריד_מאתר_האינטר"/>
      <w:bookmarkEnd w:id="88"/>
      <w:r>
        <w:rPr>
          <w:rtl/>
        </w:rPr>
        <w:t xml:space="preserve">את חומר המכרז ניתן להוריד מאתר האינטרנט שכתובתו: </w:t>
      </w:r>
      <w:hyperlink r:id="rId9" w:tooltip="www.moin.gov.il" w:history="1">
        <w:r w:rsidR="005D2025">
          <w:rPr>
            <w:rStyle w:val="Hyperlink"/>
            <w:color w:val="auto"/>
          </w:rPr>
          <w:t>www.moin.gov.il</w:t>
        </w:r>
      </w:hyperlink>
      <w:r>
        <w:t xml:space="preserve"> </w:t>
      </w:r>
      <w:r>
        <w:rPr>
          <w:rtl/>
        </w:rPr>
        <w:t xml:space="preserve">, תחת הכותרת </w:t>
      </w:r>
      <w:r>
        <w:rPr>
          <w:b/>
          <w:bCs/>
          <w:rtl/>
        </w:rPr>
        <w:t>"פרסומים" – "מכרזים".</w:t>
      </w:r>
    </w:p>
    <w:p w14:paraId="15CD59FF" w14:textId="10812FC9" w:rsidR="0085696C" w:rsidRDefault="001A0C02" w:rsidP="00A131DB">
      <w:pPr>
        <w:keepNext/>
        <w:keepLines/>
        <w:widowControl w:val="0"/>
        <w:numPr>
          <w:ilvl w:val="1"/>
          <w:numId w:val="19"/>
        </w:numPr>
        <w:tabs>
          <w:tab w:val="left" w:pos="950"/>
        </w:tabs>
        <w:spacing w:before="120" w:line="276" w:lineRule="auto"/>
        <w:ind w:left="950" w:hanging="590"/>
        <w:jc w:val="both"/>
        <w:rPr>
          <w:rtl/>
        </w:rPr>
      </w:pPr>
      <w:bookmarkStart w:id="90" w:name="H2_המועד_האחרון_להגשת_ההצעות_למכרז_הוא_כ"/>
      <w:bookmarkEnd w:id="89"/>
      <w:r>
        <w:rPr>
          <w:rtl/>
        </w:rPr>
        <w:t xml:space="preserve">המועד האחרון להגשת ההצעות למכרז הוא כנקוב בסעיף </w:t>
      </w:r>
      <w:r>
        <w:rPr>
          <w:rtl/>
        </w:rPr>
        <w:fldChar w:fldCharType="begin"/>
      </w:r>
      <w:r>
        <w:rPr>
          <w:rtl/>
        </w:rPr>
        <w:instrText xml:space="preserve"> </w:instrText>
      </w:r>
      <w:r>
        <w:instrText>REF</w:instrText>
      </w:r>
      <w:r>
        <w:rPr>
          <w:rtl/>
        </w:rPr>
        <w:instrText xml:space="preserve"> _</w:instrText>
      </w:r>
      <w:r>
        <w:instrText>Ref488303440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9114F">
        <w:rPr>
          <w:rtl/>
        </w:rPr>
        <w:t>‏5.2</w:t>
      </w:r>
      <w:r>
        <w:rPr>
          <w:rtl/>
        </w:rPr>
        <w:fldChar w:fldCharType="end"/>
      </w:r>
      <w:r>
        <w:rPr>
          <w:rtl/>
        </w:rPr>
        <w:t xml:space="preserve"> לעיל.</w:t>
      </w:r>
    </w:p>
    <w:p w14:paraId="020247A9" w14:textId="77777777" w:rsidR="0085696C" w:rsidRDefault="001A0C02" w:rsidP="00A131DB">
      <w:pPr>
        <w:keepNext/>
        <w:keepLines/>
        <w:widowControl w:val="0"/>
        <w:numPr>
          <w:ilvl w:val="1"/>
          <w:numId w:val="19"/>
        </w:numPr>
        <w:tabs>
          <w:tab w:val="left" w:pos="950"/>
        </w:tabs>
        <w:spacing w:before="120" w:line="276" w:lineRule="auto"/>
        <w:ind w:left="950" w:hanging="590"/>
        <w:jc w:val="both"/>
        <w:rPr>
          <w:rtl/>
        </w:rPr>
      </w:pPr>
      <w:bookmarkStart w:id="91" w:name="H2_את_ההצעות_יש_להגיש_במעטפות_סגורות_הנו"/>
      <w:bookmarkEnd w:id="90"/>
      <w:r>
        <w:rPr>
          <w:rtl/>
        </w:rPr>
        <w:t xml:space="preserve">את ההצעות יש להגיש במעטפות סגורות </w:t>
      </w:r>
      <w:r>
        <w:rPr>
          <w:b/>
          <w:bCs/>
          <w:rtl/>
        </w:rPr>
        <w:t>הנושאות את מספר ושם המכרז בלבד</w:t>
      </w:r>
      <w:r>
        <w:rPr>
          <w:rtl/>
        </w:rPr>
        <w:t xml:space="preserve"> ללא סימני זיהוי של המציע, לתיבת המכרזים של משרד הפנים, רחוב קפלן 2 קריית הממשלה, ירושלים בקומת הכניסה.</w:t>
      </w:r>
    </w:p>
    <w:p w14:paraId="2C83BE77"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tl/>
        </w:rPr>
      </w:pPr>
      <w:bookmarkStart w:id="92" w:name="H2_יש_להחתים_את_המעטפה_על_ידי_השומר_בכני"/>
      <w:bookmarkEnd w:id="91"/>
      <w:r>
        <w:rPr>
          <w:sz w:val="40"/>
          <w:rtl/>
        </w:rPr>
        <w:t>יש להחתים את המעטפה על ידי השומר בכניסה לבניין. הצעה שתמצא בתיבת המכרזים מבלי שהוחתמה על ידי השומר בכניסה תיפסל על הסף.</w:t>
      </w:r>
    </w:p>
    <w:p w14:paraId="552EAB2E"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93" w:name="H2_יתכנו_קשיים_בנגישות_למשרד_הפנים_ואו_ב"/>
      <w:bookmarkEnd w:id="92"/>
      <w:r>
        <w:rPr>
          <w:sz w:val="40"/>
          <w:rtl/>
        </w:rPr>
        <w:t>יתכנו קשיים בנגישות למשרד הפנים ו/או במציאת מקום חניה. מוצע למציעים להיערך לכך בהתאם.</w:t>
      </w:r>
    </w:p>
    <w:p w14:paraId="7A69ED48"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94" w:name="H2_הגשת_ההצעה_חתומה_מהווה_ראיה_חלוטה_לכך"/>
      <w:bookmarkEnd w:id="93"/>
      <w:r>
        <w:rPr>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CC0E0BC" w14:textId="77777777" w:rsidR="0085696C" w:rsidRDefault="001A0C02" w:rsidP="00A131DB">
      <w:pPr>
        <w:keepNext/>
        <w:keepLines/>
        <w:widowControl w:val="0"/>
        <w:numPr>
          <w:ilvl w:val="0"/>
          <w:numId w:val="18"/>
        </w:numPr>
        <w:spacing w:before="240" w:line="276" w:lineRule="auto"/>
        <w:ind w:left="357" w:hanging="357"/>
        <w:jc w:val="both"/>
        <w:outlineLvl w:val="1"/>
        <w:rPr>
          <w:sz w:val="28"/>
          <w:szCs w:val="28"/>
        </w:rPr>
      </w:pPr>
      <w:bookmarkStart w:id="95" w:name="H2_תנאים_מוקדמים_להשתתפות_במכרז_תנאי_סף_"/>
      <w:bookmarkEnd w:id="94"/>
      <w:r>
        <w:rPr>
          <w:b/>
          <w:bCs/>
          <w:sz w:val="28"/>
          <w:szCs w:val="28"/>
          <w:u w:val="single"/>
          <w:rtl/>
        </w:rPr>
        <w:t>תנאים מוקדמים להשתתפות במכרז (תנאי סף)</w:t>
      </w:r>
      <w:r>
        <w:rPr>
          <w:sz w:val="28"/>
          <w:szCs w:val="28"/>
          <w:rtl/>
        </w:rPr>
        <w:t xml:space="preserve"> </w:t>
      </w:r>
    </w:p>
    <w:p w14:paraId="1E7A769F" w14:textId="77777777" w:rsidR="0085696C" w:rsidRDefault="001A0C02" w:rsidP="00A131DB">
      <w:pPr>
        <w:pStyle w:val="afff0"/>
        <w:keepNext/>
        <w:keepLines/>
        <w:widowControl w:val="0"/>
        <w:numPr>
          <w:ilvl w:val="0"/>
          <w:numId w:val="20"/>
        </w:numPr>
        <w:spacing w:before="240" w:line="276" w:lineRule="auto"/>
        <w:jc w:val="both"/>
        <w:rPr>
          <w:rFonts w:ascii="David" w:hAnsi="David" w:cs="David"/>
          <w:lang w:val="x-none" w:eastAsia="x-none"/>
        </w:rPr>
      </w:pPr>
      <w:bookmarkStart w:id="96" w:name="H2_התנאים_המוקדמים__תנאי_הסף_הרשומים_להל"/>
      <w:bookmarkEnd w:id="95"/>
      <w:r>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5B2581EF" w14:textId="77777777" w:rsidR="0085696C" w:rsidRDefault="001A0C02" w:rsidP="00A131DB">
      <w:pPr>
        <w:pStyle w:val="afff0"/>
        <w:keepNext/>
        <w:keepLines/>
        <w:widowControl w:val="0"/>
        <w:numPr>
          <w:ilvl w:val="0"/>
          <w:numId w:val="20"/>
        </w:numPr>
        <w:spacing w:before="240" w:line="276" w:lineRule="auto"/>
        <w:jc w:val="both"/>
        <w:rPr>
          <w:rFonts w:ascii="David" w:hAnsi="David" w:cs="David"/>
          <w:lang w:val="x-none" w:eastAsia="x-none"/>
        </w:rPr>
      </w:pPr>
      <w:bookmarkStart w:id="97" w:name="H2_הצעה_שלא_תעמוד_בכל_התנאים_המוקדמים_למ"/>
      <w:bookmarkEnd w:id="96"/>
      <w:r>
        <w:rPr>
          <w:rFonts w:ascii="David" w:hAnsi="David" w:cs="David"/>
          <w:rtl/>
          <w:lang w:val="x-none" w:eastAsia="x-none"/>
        </w:rPr>
        <w:t>הצעה שלא תעמוד בכל התנאים המוקדמים למכרז – תיפסל על הסף.</w:t>
      </w:r>
    </w:p>
    <w:p w14:paraId="48F6954D" w14:textId="77777777" w:rsidR="0085696C" w:rsidRDefault="001A0C02" w:rsidP="00A131DB">
      <w:pPr>
        <w:pStyle w:val="afff0"/>
        <w:keepNext/>
        <w:keepLines/>
        <w:widowControl w:val="0"/>
        <w:numPr>
          <w:ilvl w:val="0"/>
          <w:numId w:val="20"/>
        </w:numPr>
        <w:spacing w:before="240" w:line="276" w:lineRule="auto"/>
        <w:jc w:val="both"/>
        <w:rPr>
          <w:rFonts w:ascii="David" w:hAnsi="David" w:cs="David"/>
          <w:rtl/>
          <w:lang w:val="x-none" w:eastAsia="x-none"/>
        </w:rPr>
      </w:pPr>
      <w:bookmarkStart w:id="98" w:name="H2_על_המציע_בעצמו_אלא_אם_נאמר_במפורש_אחר"/>
      <w:bookmarkEnd w:id="97"/>
      <w:r>
        <w:rPr>
          <w:rFonts w:ascii="David" w:hAnsi="David" w:cs="David"/>
          <w:rtl/>
          <w:lang w:val="x-none" w:eastAsia="x-none"/>
        </w:rPr>
        <w:t>על המציע בעצמו (אלא אם נאמר במפורש אחרת) לעמוד בכל תנאי הסף המפורטים בסעיף זה.</w:t>
      </w:r>
    </w:p>
    <w:p w14:paraId="36CA7EE5" w14:textId="77777777" w:rsidR="0085696C" w:rsidRDefault="001A0C02" w:rsidP="000E2169">
      <w:pPr>
        <w:keepNext/>
        <w:keepLines/>
        <w:widowControl w:val="0"/>
        <w:numPr>
          <w:ilvl w:val="1"/>
          <w:numId w:val="18"/>
        </w:numPr>
        <w:spacing w:before="240" w:line="276" w:lineRule="auto"/>
        <w:ind w:left="930" w:hanging="540"/>
        <w:jc w:val="both"/>
        <w:rPr>
          <w:rFonts w:ascii="Arial" w:hAnsi="Arial"/>
          <w:b/>
          <w:bCs/>
          <w:u w:val="single"/>
          <w:lang w:eastAsia="he-IL"/>
        </w:rPr>
      </w:pPr>
      <w:bookmarkStart w:id="99" w:name="H3_תנאי_סף_מנהליים"/>
      <w:bookmarkStart w:id="100" w:name="_Ref319423922"/>
      <w:bookmarkEnd w:id="98"/>
      <w:r>
        <w:rPr>
          <w:rFonts w:ascii="Arial" w:hAnsi="Arial"/>
          <w:b/>
          <w:bCs/>
          <w:u w:val="single"/>
          <w:rtl/>
          <w:lang w:eastAsia="he-IL"/>
        </w:rPr>
        <w:t>תנאי סף מנהליים:</w:t>
      </w:r>
    </w:p>
    <w:p w14:paraId="1172DB74" w14:textId="77777777" w:rsidR="0085696C" w:rsidRDefault="001A0C02" w:rsidP="00A131DB">
      <w:pPr>
        <w:keepNext/>
        <w:keepLines/>
        <w:widowControl w:val="0"/>
        <w:numPr>
          <w:ilvl w:val="2"/>
          <w:numId w:val="18"/>
        </w:numPr>
        <w:spacing w:before="240" w:line="276" w:lineRule="auto"/>
        <w:ind w:left="1470" w:hanging="720"/>
        <w:jc w:val="both"/>
        <w:rPr>
          <w:rFonts w:ascii="Arial" w:hAnsi="Arial"/>
          <w:lang w:eastAsia="he-IL"/>
        </w:rPr>
      </w:pPr>
      <w:bookmarkStart w:id="101" w:name="_Ref500504676"/>
      <w:bookmarkStart w:id="102" w:name="H2_המציע_הינו_תאגיד_חברה_עמותה_אגודה_שית"/>
      <w:bookmarkStart w:id="103" w:name="_Ref397951209"/>
      <w:bookmarkStart w:id="104" w:name="_Ref488306078"/>
      <w:bookmarkEnd w:id="99"/>
      <w:r>
        <w:rPr>
          <w:rFonts w:ascii="Arial" w:hAnsi="Arial"/>
          <w:rtl/>
          <w:lang w:eastAsia="he-IL"/>
        </w:rPr>
        <w:lastRenderedPageBreak/>
        <w:t>המציע הינו תאגיד (חברה, עמותה, אגודה שיתופית או שותפות) ו/או יחיד שהינו עוסק מורשה.</w:t>
      </w:r>
      <w:bookmarkEnd w:id="101"/>
      <w:r>
        <w:rPr>
          <w:rFonts w:ascii="Arial" w:hAnsi="Arial"/>
          <w:rtl/>
          <w:lang w:eastAsia="he-IL"/>
        </w:rPr>
        <w:t xml:space="preserve"> </w:t>
      </w:r>
    </w:p>
    <w:p w14:paraId="7E59B6D2" w14:textId="77777777" w:rsidR="0085696C" w:rsidRDefault="001A0C02" w:rsidP="00A131DB">
      <w:pPr>
        <w:keepNext/>
        <w:keepLines/>
        <w:widowControl w:val="0"/>
        <w:numPr>
          <w:ilvl w:val="2"/>
          <w:numId w:val="18"/>
        </w:numPr>
        <w:spacing w:before="240" w:line="276" w:lineRule="auto"/>
        <w:ind w:left="1470" w:hanging="720"/>
        <w:jc w:val="both"/>
        <w:rPr>
          <w:rFonts w:ascii="Arial" w:hAnsi="Arial"/>
          <w:b/>
          <w:bCs/>
          <w:u w:val="single"/>
          <w:rtl/>
          <w:lang w:eastAsia="he-IL"/>
        </w:rPr>
      </w:pPr>
      <w:bookmarkStart w:id="105" w:name="_Ref500504687"/>
      <w:bookmarkStart w:id="106" w:name="H2_קיומם_של_כל_האישורים_הנדרשים_לפי_חוק_"/>
      <w:bookmarkEnd w:id="102"/>
      <w:r>
        <w:rPr>
          <w:rFonts w:ascii="Arial" w:hAnsi="Arial"/>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100"/>
      <w:bookmarkEnd w:id="103"/>
      <w:bookmarkEnd w:id="104"/>
      <w:bookmarkEnd w:id="105"/>
    </w:p>
    <w:p w14:paraId="52C793A5" w14:textId="77777777" w:rsidR="0085696C" w:rsidRDefault="001A0C02" w:rsidP="00A131DB">
      <w:pPr>
        <w:keepNext/>
        <w:keepLines/>
        <w:widowControl w:val="0"/>
        <w:numPr>
          <w:ilvl w:val="3"/>
          <w:numId w:val="18"/>
        </w:numPr>
        <w:spacing w:before="240" w:line="276" w:lineRule="auto"/>
        <w:ind w:left="2190" w:hanging="810"/>
        <w:jc w:val="both"/>
        <w:rPr>
          <w:rFonts w:ascii="Arial" w:hAnsi="Arial"/>
          <w:lang w:eastAsia="he-IL"/>
        </w:rPr>
      </w:pPr>
      <w:bookmarkStart w:id="107" w:name="_Ref398630374"/>
      <w:bookmarkStart w:id="108" w:name="_Ref319424636"/>
      <w:bookmarkStart w:id="109" w:name="H2_המציע_מנהל_ספרים_כדין_ועומד_בתנאים_הק"/>
      <w:bookmarkEnd w:id="106"/>
      <w:r>
        <w:rPr>
          <w:rFonts w:ascii="Arial" w:hAnsi="Arial"/>
          <w:rtl/>
          <w:lang w:eastAsia="he-IL"/>
        </w:rPr>
        <w:t>המציע מנהל ספרים כדין ועומד בתנאים הקבועים בחוק עסקאות גופים ציבוריים, התשל"ו – 1976.</w:t>
      </w:r>
      <w:bookmarkEnd w:id="107"/>
      <w:r>
        <w:rPr>
          <w:rFonts w:ascii="Arial" w:hAnsi="Arial"/>
          <w:rtl/>
          <w:lang w:eastAsia="he-IL"/>
        </w:rPr>
        <w:t xml:space="preserve"> </w:t>
      </w:r>
    </w:p>
    <w:p w14:paraId="4D77F66F" w14:textId="55B6F755" w:rsidR="0085696C" w:rsidRDefault="001A0C02" w:rsidP="00A131DB">
      <w:pPr>
        <w:keepNext/>
        <w:keepLines/>
        <w:widowControl w:val="0"/>
        <w:numPr>
          <w:ilvl w:val="3"/>
          <w:numId w:val="18"/>
        </w:numPr>
        <w:spacing w:before="240" w:line="276" w:lineRule="auto"/>
        <w:ind w:left="2190" w:hanging="810"/>
        <w:jc w:val="both"/>
      </w:pPr>
      <w:bookmarkStart w:id="110" w:name="_Ref488306088"/>
      <w:bookmarkStart w:id="111" w:name="_Ref397951240"/>
      <w:bookmarkStart w:id="112" w:name="H2_תצהיר_המאומת_על_ידי_עורך_דין_בדבר_העד"/>
      <w:bookmarkEnd w:id="108"/>
      <w:bookmarkEnd w:id="109"/>
      <w:r>
        <w:rPr>
          <w:rFonts w:ascii="Arial" w:hAnsi="Arial"/>
          <w:rtl/>
          <w:lang w:eastAsia="he-IL"/>
        </w:rPr>
        <w:t xml:space="preserve">תצהיר המאומת על ידי עורך דין בדבר העדר הרשעות בעברות לפי </w:t>
      </w:r>
      <w:hyperlink r:id="rId10" w:tooltip="חוק עובדים זרים, תשנ&quot;א-1991" w:history="1">
        <w:r w:rsidR="00102282">
          <w:rPr>
            <w:rStyle w:val="Hyperlink"/>
            <w:rFonts w:ascii="Arial" w:hAnsi="Arial"/>
            <w:color w:val="auto"/>
            <w:u w:val="none"/>
            <w:rtl/>
            <w:lang w:eastAsia="he-IL"/>
          </w:rPr>
          <w:t>חוק עובדים זרים, תשנ"א-1991</w:t>
        </w:r>
      </w:hyperlink>
      <w:r>
        <w:rPr>
          <w:rtl/>
        </w:rPr>
        <w:t xml:space="preserve"> </w:t>
      </w:r>
      <w:r>
        <w:rPr>
          <w:rFonts w:hint="cs"/>
          <w:rtl/>
        </w:rPr>
        <w:t>ולפי חוק שכר מינימום, תשמ"ז-1987</w:t>
      </w:r>
      <w:bookmarkEnd w:id="110"/>
      <w:r>
        <w:rPr>
          <w:rtl/>
        </w:rPr>
        <w:t xml:space="preserve"> </w:t>
      </w:r>
      <w:bookmarkEnd w:id="111"/>
    </w:p>
    <w:p w14:paraId="0E35E3D5" w14:textId="77777777" w:rsidR="0085696C" w:rsidRDefault="001A0C02" w:rsidP="00A131DB">
      <w:pPr>
        <w:keepNext/>
        <w:keepLines/>
        <w:widowControl w:val="0"/>
        <w:numPr>
          <w:ilvl w:val="2"/>
          <w:numId w:val="18"/>
        </w:numPr>
        <w:spacing w:before="240" w:line="276" w:lineRule="auto"/>
        <w:ind w:left="1470" w:hanging="720"/>
        <w:jc w:val="both"/>
        <w:rPr>
          <w:rFonts w:ascii="Arial" w:hAnsi="Arial"/>
          <w:lang w:eastAsia="he-IL"/>
        </w:rPr>
      </w:pPr>
      <w:bookmarkStart w:id="113" w:name="_Ref392156602"/>
      <w:bookmarkStart w:id="114" w:name="H2_המציע_מתחייב_לקיים_את_החקיקה_בתחום_הע"/>
      <w:bookmarkStart w:id="115" w:name="_Ref476214508"/>
      <w:bookmarkEnd w:id="112"/>
      <w:r>
        <w:rPr>
          <w:rFonts w:ascii="Arial" w:hAnsi="Arial"/>
          <w:rtl/>
          <w:lang w:eastAsia="he-IL"/>
        </w:rPr>
        <w:t>המציע מתחייב לקיים את החקיקה בתחום העסקת עובדים בתקופת ההסכם.</w:t>
      </w:r>
      <w:bookmarkEnd w:id="113"/>
    </w:p>
    <w:p w14:paraId="44721E3F" w14:textId="77777777" w:rsidR="0085696C" w:rsidRDefault="001A0C02" w:rsidP="00A131DB">
      <w:pPr>
        <w:keepNext/>
        <w:keepLines/>
        <w:widowControl w:val="0"/>
        <w:numPr>
          <w:ilvl w:val="2"/>
          <w:numId w:val="18"/>
        </w:numPr>
        <w:spacing w:before="240" w:line="276" w:lineRule="auto"/>
        <w:ind w:left="1470" w:hanging="720"/>
        <w:jc w:val="both"/>
        <w:rPr>
          <w:rFonts w:ascii="Arial" w:hAnsi="Arial"/>
          <w:lang w:eastAsia="he-IL"/>
        </w:rPr>
      </w:pPr>
      <w:bookmarkStart w:id="116" w:name="_Ref392492895"/>
      <w:bookmarkStart w:id="117" w:name="H2_המציע_מתחייב_לא_לתאם_הצעות_במכרז"/>
      <w:bookmarkEnd w:id="114"/>
      <w:r>
        <w:rPr>
          <w:rFonts w:ascii="Arial" w:hAnsi="Arial"/>
          <w:rtl/>
          <w:lang w:eastAsia="he-IL"/>
        </w:rPr>
        <w:t>המציע מתחייב לא לתאם הצעות במכרז.</w:t>
      </w:r>
      <w:bookmarkEnd w:id="116"/>
    </w:p>
    <w:p w14:paraId="68FF35BE" w14:textId="77777777" w:rsidR="0085696C" w:rsidRDefault="001A0C02" w:rsidP="00A131DB">
      <w:pPr>
        <w:keepNext/>
        <w:keepLines/>
        <w:widowControl w:val="0"/>
        <w:numPr>
          <w:ilvl w:val="2"/>
          <w:numId w:val="18"/>
        </w:numPr>
        <w:spacing w:before="240" w:line="276" w:lineRule="auto"/>
        <w:ind w:left="1470" w:hanging="720"/>
        <w:jc w:val="both"/>
        <w:rPr>
          <w:rFonts w:ascii="Arial" w:hAnsi="Arial"/>
          <w:lang w:eastAsia="he-IL"/>
        </w:rPr>
      </w:pPr>
      <w:bookmarkStart w:id="118" w:name="_Ref488306215"/>
      <w:bookmarkStart w:id="119" w:name="H2_המציע_יעשה_שימוש_בתוכנות_מקוריות"/>
      <w:bookmarkEnd w:id="117"/>
      <w:r>
        <w:rPr>
          <w:rFonts w:ascii="Arial" w:hAnsi="Arial"/>
          <w:rtl/>
          <w:lang w:eastAsia="he-IL"/>
        </w:rPr>
        <w:t>המציע יעשה שימוש בתוכנות מקוריות.</w:t>
      </w:r>
      <w:bookmarkEnd w:id="118"/>
    </w:p>
    <w:p w14:paraId="21BDB894" w14:textId="77777777" w:rsidR="0085696C" w:rsidRDefault="001A0C02" w:rsidP="00A131DB">
      <w:pPr>
        <w:keepNext/>
        <w:keepLines/>
        <w:widowControl w:val="0"/>
        <w:numPr>
          <w:ilvl w:val="2"/>
          <w:numId w:val="18"/>
        </w:numPr>
        <w:spacing w:before="240" w:line="276" w:lineRule="auto"/>
        <w:ind w:left="1470" w:hanging="720"/>
        <w:jc w:val="both"/>
        <w:rPr>
          <w:rFonts w:ascii="Arial" w:hAnsi="Arial"/>
          <w:lang w:eastAsia="he-IL"/>
        </w:rPr>
      </w:pPr>
      <w:bookmarkStart w:id="120" w:name="_Ref488306283"/>
      <w:bookmarkStart w:id="121" w:name="H2_המציע_עומד_בהוראות_סעיף_9_לחוק_שוויון"/>
      <w:bookmarkEnd w:id="119"/>
      <w:r>
        <w:rPr>
          <w:rFonts w:ascii="Arial" w:hAnsi="Arial"/>
          <w:rtl/>
          <w:lang w:eastAsia="he-IL"/>
        </w:rPr>
        <w:t>המציע עומד בהוראות סעיף 9 לחוק שוויון זכויות לאנשים עם מוגבלות.</w:t>
      </w:r>
      <w:bookmarkEnd w:id="115"/>
      <w:bookmarkEnd w:id="120"/>
    </w:p>
    <w:p w14:paraId="065ED797" w14:textId="77777777" w:rsidR="0085696C" w:rsidRDefault="001A0C02" w:rsidP="00A131DB">
      <w:pPr>
        <w:keepNext/>
        <w:keepLines/>
        <w:widowControl w:val="0"/>
        <w:numPr>
          <w:ilvl w:val="1"/>
          <w:numId w:val="18"/>
        </w:numPr>
        <w:spacing w:before="240" w:line="276" w:lineRule="auto"/>
        <w:ind w:left="930" w:hanging="540"/>
        <w:jc w:val="both"/>
        <w:rPr>
          <w:rFonts w:ascii="Arial" w:hAnsi="Arial"/>
          <w:b/>
          <w:bCs/>
          <w:u w:val="single"/>
          <w:lang w:eastAsia="he-IL"/>
        </w:rPr>
      </w:pPr>
      <w:bookmarkStart w:id="122" w:name="_Ref500504953"/>
      <w:bookmarkStart w:id="123" w:name="H3_תנאי_סף_מקצועיים__"/>
      <w:bookmarkEnd w:id="121"/>
      <w:r>
        <w:rPr>
          <w:rFonts w:ascii="Arial" w:hAnsi="Arial"/>
          <w:b/>
          <w:bCs/>
          <w:u w:val="single"/>
          <w:rtl/>
          <w:lang w:eastAsia="he-IL"/>
        </w:rPr>
        <w:t>תנאי סף מקצועיים –</w:t>
      </w:r>
      <w:bookmarkStart w:id="124" w:name="_Ref498459907"/>
      <w:bookmarkStart w:id="125" w:name="_Ref441758842"/>
      <w:bookmarkStart w:id="126" w:name="_Ref488306294"/>
      <w:bookmarkStart w:id="127" w:name="_Ref401589500"/>
      <w:bookmarkEnd w:id="122"/>
      <w:r>
        <w:rPr>
          <w:rFonts w:ascii="Arial" w:hAnsi="Arial"/>
          <w:b/>
          <w:bCs/>
          <w:u w:val="single"/>
          <w:rtl/>
          <w:lang w:eastAsia="he-IL"/>
        </w:rPr>
        <w:t xml:space="preserve"> </w:t>
      </w:r>
    </w:p>
    <w:p w14:paraId="7F817CD1" w14:textId="77777777" w:rsidR="00ED42E4" w:rsidRPr="00ED42E4" w:rsidRDefault="00ED42E4" w:rsidP="00A131DB">
      <w:pPr>
        <w:pStyle w:val="afff0"/>
        <w:keepNext/>
        <w:keepLines/>
        <w:widowControl w:val="0"/>
        <w:numPr>
          <w:ilvl w:val="0"/>
          <w:numId w:val="27"/>
        </w:numPr>
        <w:spacing w:before="240" w:line="276" w:lineRule="auto"/>
        <w:ind w:left="1290"/>
        <w:jc w:val="both"/>
        <w:rPr>
          <w:rFonts w:ascii="David" w:hAnsi="David" w:cs="David"/>
        </w:rPr>
      </w:pPr>
      <w:bookmarkStart w:id="128" w:name="_Hlk500501836"/>
      <w:bookmarkStart w:id="129" w:name="H2_על_המציע_להעמיד_יועץ_שיעמוד_לבדו_בתנא"/>
      <w:r w:rsidRPr="00ED42E4">
        <w:rPr>
          <w:rFonts w:ascii="David" w:hAnsi="David" w:cs="David"/>
          <w:rtl/>
        </w:rPr>
        <w:t>על המציע להעמיד יועץ שיעמוד לבדו בתנאי הסף המקצועיים הבאים במצטבר.</w:t>
      </w:r>
    </w:p>
    <w:p w14:paraId="259E4A46" w14:textId="77777777" w:rsidR="005E4BF7" w:rsidRPr="005E4BF7" w:rsidRDefault="005E4BF7" w:rsidP="005E4BF7">
      <w:pPr>
        <w:keepNext/>
        <w:keepLines/>
        <w:widowControl w:val="0"/>
        <w:numPr>
          <w:ilvl w:val="2"/>
          <w:numId w:val="18"/>
        </w:numPr>
        <w:spacing w:before="240" w:line="276" w:lineRule="auto"/>
        <w:ind w:left="1560" w:hanging="630"/>
        <w:jc w:val="both"/>
        <w:rPr>
          <w:rFonts w:ascii="David" w:hAnsi="David"/>
          <w:rtl/>
        </w:rPr>
      </w:pPr>
      <w:bookmarkStart w:id="130" w:name="_Ref71540916"/>
      <w:bookmarkStart w:id="131" w:name="H2_בעל_תואר_ראשון_לפחות"/>
      <w:bookmarkStart w:id="132" w:name="_Ref529346790"/>
      <w:bookmarkStart w:id="133" w:name="_Hlk519691843"/>
      <w:bookmarkStart w:id="134" w:name="_Ref488872431"/>
      <w:bookmarkStart w:id="135" w:name="_Hlk503198922"/>
      <w:bookmarkStart w:id="136" w:name="H4_המציע"/>
      <w:bookmarkStart w:id="137" w:name="_Hlk508012026"/>
      <w:bookmarkStart w:id="138" w:name="_Hlk87521779"/>
      <w:bookmarkStart w:id="139" w:name="_Hlk21270697"/>
      <w:bookmarkEnd w:id="123"/>
      <w:bookmarkEnd w:id="124"/>
      <w:bookmarkEnd w:id="125"/>
      <w:bookmarkEnd w:id="126"/>
      <w:bookmarkEnd w:id="127"/>
      <w:bookmarkEnd w:id="128"/>
      <w:bookmarkEnd w:id="129"/>
      <w:r w:rsidRPr="00C02EDC">
        <w:rPr>
          <w:rFonts w:ascii="David" w:hAnsi="David" w:hint="cs"/>
          <w:rtl/>
        </w:rPr>
        <w:t xml:space="preserve">בעל </w:t>
      </w:r>
      <w:r>
        <w:rPr>
          <w:rFonts w:ascii="David" w:hAnsi="David" w:hint="cs"/>
          <w:rtl/>
        </w:rPr>
        <w:t>תואר ראשון לפחות.</w:t>
      </w:r>
      <w:bookmarkEnd w:id="130"/>
    </w:p>
    <w:p w14:paraId="44942C15" w14:textId="77777777" w:rsidR="005E4BF7" w:rsidRPr="002E1724" w:rsidRDefault="005E4BF7" w:rsidP="005E4BF7">
      <w:pPr>
        <w:keepNext/>
        <w:keepLines/>
        <w:widowControl w:val="0"/>
        <w:numPr>
          <w:ilvl w:val="2"/>
          <w:numId w:val="18"/>
        </w:numPr>
        <w:spacing w:before="240" w:line="276" w:lineRule="auto"/>
        <w:ind w:left="1560" w:hanging="630"/>
        <w:jc w:val="both"/>
        <w:rPr>
          <w:rFonts w:ascii="David" w:hAnsi="David"/>
          <w:rtl/>
        </w:rPr>
      </w:pPr>
      <w:bookmarkStart w:id="140" w:name="_Hlk158545670"/>
      <w:bookmarkStart w:id="141" w:name="_Ref66692556"/>
      <w:r>
        <w:rPr>
          <w:rFonts w:ascii="David" w:hAnsi="David" w:hint="cs"/>
          <w:rtl/>
        </w:rPr>
        <w:t xml:space="preserve">בעל נסיון של </w:t>
      </w:r>
      <w:r w:rsidRPr="002E1724">
        <w:rPr>
          <w:rFonts w:ascii="David" w:hAnsi="David" w:hint="cs"/>
          <w:rtl/>
        </w:rPr>
        <w:t xml:space="preserve">שלוש שנים </w:t>
      </w:r>
      <w:r>
        <w:rPr>
          <w:rFonts w:ascii="David" w:hAnsi="David" w:hint="cs"/>
          <w:rtl/>
        </w:rPr>
        <w:t xml:space="preserve">לפחות במהלך </w:t>
      </w:r>
      <w:r w:rsidRPr="002E1724">
        <w:rPr>
          <w:rFonts w:ascii="David" w:hAnsi="David" w:hint="cs"/>
          <w:rtl/>
        </w:rPr>
        <w:t xml:space="preserve">חמש השנים </w:t>
      </w:r>
      <w:r>
        <w:rPr>
          <w:rFonts w:ascii="David" w:hAnsi="David" w:hint="cs"/>
          <w:rtl/>
        </w:rPr>
        <w:t>שקדמו למועד הגשת ההצעה,</w:t>
      </w:r>
      <w:r w:rsidRPr="002E1724">
        <w:rPr>
          <w:rFonts w:ascii="David" w:hAnsi="David" w:hint="cs"/>
          <w:rtl/>
        </w:rPr>
        <w:t xml:space="preserve"> בייעוץ בתחום מערכות השוואה ביומטריות</w:t>
      </w:r>
      <w:r>
        <w:rPr>
          <w:rFonts w:ascii="David" w:hAnsi="David" w:hint="cs"/>
          <w:rtl/>
        </w:rPr>
        <w:t xml:space="preserve"> ו/או </w:t>
      </w:r>
      <w:r w:rsidRPr="002E1724">
        <w:rPr>
          <w:rFonts w:ascii="David" w:hAnsi="David" w:hint="cs"/>
          <w:rtl/>
        </w:rPr>
        <w:t>עבודה עם מערכות השוואה ביומטריות</w:t>
      </w:r>
      <w:r>
        <w:rPr>
          <w:rFonts w:ascii="David" w:hAnsi="David" w:hint="cs"/>
          <w:rtl/>
        </w:rPr>
        <w:t xml:space="preserve"> ו/או</w:t>
      </w:r>
      <w:r w:rsidRPr="002E1724">
        <w:rPr>
          <w:rFonts w:ascii="David" w:hAnsi="David" w:hint="cs"/>
          <w:rtl/>
        </w:rPr>
        <w:t xml:space="preserve"> ניהול מערכות השוואה ביומטריות</w:t>
      </w:r>
      <w:r>
        <w:rPr>
          <w:rFonts w:ascii="David" w:hAnsi="David" w:hint="cs"/>
          <w:rtl/>
        </w:rPr>
        <w:t xml:space="preserve"> ו/או</w:t>
      </w:r>
      <w:r w:rsidRPr="002E1724">
        <w:rPr>
          <w:rFonts w:ascii="David" w:hAnsi="David" w:hint="cs"/>
          <w:rtl/>
        </w:rPr>
        <w:t xml:space="preserve"> הקמת מערכות השוואה ביומטריות</w:t>
      </w:r>
      <w:bookmarkEnd w:id="140"/>
      <w:r w:rsidRPr="002E1724">
        <w:rPr>
          <w:rFonts w:ascii="David" w:hAnsi="David" w:hint="cs"/>
          <w:rtl/>
        </w:rPr>
        <w:t>.</w:t>
      </w:r>
      <w:bookmarkEnd w:id="141"/>
      <w:r w:rsidRPr="002E1724">
        <w:rPr>
          <w:rFonts w:ascii="David" w:hAnsi="David" w:hint="cs"/>
          <w:rtl/>
        </w:rPr>
        <w:t xml:space="preserve"> </w:t>
      </w:r>
    </w:p>
    <w:p w14:paraId="036BF481" w14:textId="77777777" w:rsidR="005E4BF7" w:rsidRDefault="005E4BF7" w:rsidP="005E4BF7">
      <w:pPr>
        <w:keepNext/>
        <w:keepLines/>
        <w:widowControl w:val="0"/>
        <w:numPr>
          <w:ilvl w:val="2"/>
          <w:numId w:val="18"/>
        </w:numPr>
        <w:spacing w:before="240" w:line="276" w:lineRule="auto"/>
        <w:ind w:left="1560" w:hanging="630"/>
        <w:jc w:val="both"/>
        <w:rPr>
          <w:rFonts w:ascii="David" w:hAnsi="David"/>
        </w:rPr>
      </w:pPr>
      <w:bookmarkStart w:id="142" w:name="_Ref66692620"/>
      <w:r>
        <w:rPr>
          <w:rFonts w:ascii="David" w:hAnsi="David" w:hint="cs"/>
          <w:rtl/>
        </w:rPr>
        <w:t xml:space="preserve">בעל </w:t>
      </w:r>
      <w:bookmarkStart w:id="143" w:name="_Hlk158545862"/>
      <w:r w:rsidRPr="002E1724">
        <w:rPr>
          <w:rFonts w:ascii="David" w:hAnsi="David" w:hint="cs"/>
          <w:rtl/>
        </w:rPr>
        <w:t>נסיון ב</w:t>
      </w:r>
      <w:r>
        <w:rPr>
          <w:rFonts w:ascii="David" w:hAnsi="David" w:hint="cs"/>
          <w:rtl/>
        </w:rPr>
        <w:t xml:space="preserve">מסגרת </w:t>
      </w:r>
      <w:r w:rsidRPr="002E1724">
        <w:rPr>
          <w:rFonts w:ascii="David" w:hAnsi="David" w:hint="cs"/>
          <w:rtl/>
        </w:rPr>
        <w:t>פרויקט אחד לפחות</w:t>
      </w:r>
      <w:r>
        <w:rPr>
          <w:rFonts w:ascii="David" w:hAnsi="David" w:hint="cs"/>
          <w:rtl/>
        </w:rPr>
        <w:t xml:space="preserve">, במהלך חמש השנים שקדמו למועד הגשת ההצעות, שכלל את כל האמור להלן </w:t>
      </w:r>
      <w:bookmarkEnd w:id="143"/>
      <w:r w:rsidRPr="00E3283C">
        <w:rPr>
          <w:rFonts w:ascii="David" w:hAnsi="David" w:hint="cs"/>
          <w:b/>
          <w:bCs/>
          <w:u w:val="single"/>
          <w:rtl/>
        </w:rPr>
        <w:t>במצטבר לפחות</w:t>
      </w:r>
      <w:r>
        <w:rPr>
          <w:rFonts w:ascii="David" w:hAnsi="David" w:hint="cs"/>
          <w:rtl/>
        </w:rPr>
        <w:t>:</w:t>
      </w:r>
      <w:bookmarkEnd w:id="142"/>
    </w:p>
    <w:p w14:paraId="5F8FA84B" w14:textId="77777777" w:rsidR="005E4BF7" w:rsidRPr="005E4BF7" w:rsidRDefault="005E4BF7" w:rsidP="005E4BF7">
      <w:pPr>
        <w:keepNext/>
        <w:keepLines/>
        <w:widowControl w:val="0"/>
        <w:numPr>
          <w:ilvl w:val="3"/>
          <w:numId w:val="18"/>
        </w:numPr>
        <w:spacing w:before="240" w:line="276" w:lineRule="auto"/>
        <w:ind w:left="2370" w:hanging="810"/>
        <w:jc w:val="both"/>
        <w:rPr>
          <w:rFonts w:ascii="David" w:hAnsi="David"/>
        </w:rPr>
      </w:pPr>
      <w:r w:rsidRPr="002E1724">
        <w:rPr>
          <w:rFonts w:ascii="David" w:hAnsi="David"/>
          <w:rtl/>
        </w:rPr>
        <w:t>כתיבת מסמכי אפיון פונקציונאלי</w:t>
      </w:r>
      <w:r w:rsidRPr="00E3283C">
        <w:rPr>
          <w:rFonts w:ascii="David" w:hAnsi="David" w:hint="cs"/>
          <w:rtl/>
        </w:rPr>
        <w:t xml:space="preserve"> </w:t>
      </w:r>
      <w:r w:rsidRPr="002E1724">
        <w:rPr>
          <w:rFonts w:ascii="David" w:hAnsi="David" w:hint="cs"/>
          <w:rtl/>
        </w:rPr>
        <w:t>של מוצרי מערכות טכנולוגיות</w:t>
      </w:r>
      <w:r>
        <w:rPr>
          <w:rFonts w:ascii="David" w:hAnsi="David" w:hint="cs"/>
          <w:rtl/>
        </w:rPr>
        <w:t>.</w:t>
      </w:r>
    </w:p>
    <w:p w14:paraId="25381E43" w14:textId="77777777" w:rsidR="005E4BF7" w:rsidRPr="005E4BF7" w:rsidRDefault="005E4BF7" w:rsidP="005E4BF7">
      <w:pPr>
        <w:keepNext/>
        <w:keepLines/>
        <w:widowControl w:val="0"/>
        <w:numPr>
          <w:ilvl w:val="3"/>
          <w:numId w:val="18"/>
        </w:numPr>
        <w:spacing w:before="240" w:line="276" w:lineRule="auto"/>
        <w:ind w:left="2370" w:hanging="810"/>
        <w:jc w:val="both"/>
        <w:rPr>
          <w:rFonts w:ascii="David" w:hAnsi="David"/>
        </w:rPr>
      </w:pPr>
      <w:r w:rsidRPr="002E1724">
        <w:rPr>
          <w:rFonts w:ascii="David" w:hAnsi="David"/>
          <w:rtl/>
        </w:rPr>
        <w:t>אפיון</w:t>
      </w:r>
      <w:r w:rsidRPr="002E1724">
        <w:rPr>
          <w:rFonts w:ascii="David" w:hAnsi="David" w:hint="cs"/>
          <w:rtl/>
        </w:rPr>
        <w:t xml:space="preserve"> מפורט של מוצרי מערכות טכנולוגיות</w:t>
      </w:r>
      <w:r w:rsidRPr="005E4BF7">
        <w:rPr>
          <w:rFonts w:ascii="David" w:hAnsi="David" w:hint="cs"/>
          <w:rtl/>
        </w:rPr>
        <w:t>.</w:t>
      </w:r>
    </w:p>
    <w:p w14:paraId="74EDC215" w14:textId="77777777" w:rsidR="005E4BF7" w:rsidRPr="005E4BF7" w:rsidRDefault="005E4BF7" w:rsidP="005E4BF7">
      <w:pPr>
        <w:keepNext/>
        <w:keepLines/>
        <w:widowControl w:val="0"/>
        <w:numPr>
          <w:ilvl w:val="3"/>
          <w:numId w:val="18"/>
        </w:numPr>
        <w:spacing w:before="240" w:line="276" w:lineRule="auto"/>
        <w:ind w:left="2370" w:hanging="810"/>
        <w:jc w:val="both"/>
        <w:rPr>
          <w:rFonts w:ascii="David" w:hAnsi="David"/>
        </w:rPr>
      </w:pPr>
      <w:r w:rsidRPr="002E1724">
        <w:rPr>
          <w:rFonts w:ascii="David" w:hAnsi="David" w:hint="cs"/>
          <w:rtl/>
        </w:rPr>
        <w:t>כתיבת מסמכי בדיקות למערכות טכנולוגיות</w:t>
      </w:r>
      <w:r w:rsidRPr="005E4BF7">
        <w:rPr>
          <w:rFonts w:ascii="David" w:hAnsi="David" w:hint="cs"/>
          <w:rtl/>
        </w:rPr>
        <w:t>.</w:t>
      </w:r>
    </w:p>
    <w:p w14:paraId="6B6994F2" w14:textId="77777777" w:rsidR="0085696C" w:rsidRPr="00FC16BA" w:rsidRDefault="001A0C02" w:rsidP="00A131DB">
      <w:pPr>
        <w:keepNext/>
        <w:keepLines/>
        <w:widowControl w:val="0"/>
        <w:numPr>
          <w:ilvl w:val="0"/>
          <w:numId w:val="18"/>
        </w:numPr>
        <w:spacing w:before="240" w:line="276" w:lineRule="auto"/>
        <w:ind w:left="357" w:hanging="357"/>
        <w:jc w:val="both"/>
        <w:outlineLvl w:val="1"/>
        <w:rPr>
          <w:b/>
          <w:bCs/>
          <w:sz w:val="28"/>
          <w:szCs w:val="28"/>
          <w:u w:val="single"/>
        </w:rPr>
      </w:pPr>
      <w:bookmarkStart w:id="144" w:name="H2_מסמכים_הנדרשים_להוכחת_עמידה_בתנאי_הסף"/>
      <w:bookmarkEnd w:id="131"/>
      <w:bookmarkEnd w:id="132"/>
      <w:bookmarkEnd w:id="133"/>
      <w:bookmarkEnd w:id="134"/>
      <w:bookmarkEnd w:id="135"/>
      <w:bookmarkEnd w:id="136"/>
      <w:bookmarkEnd w:id="137"/>
      <w:bookmarkEnd w:id="138"/>
      <w:bookmarkEnd w:id="139"/>
      <w:r w:rsidRPr="00FC16BA">
        <w:rPr>
          <w:b/>
          <w:bCs/>
          <w:sz w:val="28"/>
          <w:szCs w:val="28"/>
          <w:u w:val="single"/>
          <w:rtl/>
        </w:rPr>
        <w:t>מסמכים הנדרשים להוכחת עמידה בתנאי הסף:</w:t>
      </w:r>
    </w:p>
    <w:p w14:paraId="4C840857" w14:textId="3DF4C88A" w:rsidR="0085696C" w:rsidRDefault="001A0C02" w:rsidP="00A131DB">
      <w:pPr>
        <w:keepNext/>
        <w:keepLines/>
        <w:widowControl w:val="0"/>
        <w:numPr>
          <w:ilvl w:val="1"/>
          <w:numId w:val="19"/>
        </w:numPr>
        <w:tabs>
          <w:tab w:val="left" w:pos="950"/>
        </w:tabs>
        <w:spacing w:before="120" w:line="276" w:lineRule="auto"/>
        <w:ind w:left="950" w:hanging="590"/>
        <w:jc w:val="both"/>
      </w:pPr>
      <w:bookmarkStart w:id="145" w:name="_Ref488307450"/>
      <w:bookmarkEnd w:id="144"/>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Ref500504676 \r \h</w:instrText>
      </w:r>
      <w:r>
        <w:rPr>
          <w:rtl/>
        </w:rPr>
        <w:instrText xml:space="preserve"> </w:instrText>
      </w:r>
      <w:r>
        <w:rPr>
          <w:rtl/>
        </w:rPr>
      </w:r>
      <w:r>
        <w:rPr>
          <w:rtl/>
        </w:rPr>
        <w:fldChar w:fldCharType="separate"/>
      </w:r>
      <w:r w:rsidR="00C9114F">
        <w:rPr>
          <w:rtl/>
        </w:rPr>
        <w:t>‏11.1.1</w:t>
      </w:r>
      <w:r>
        <w:rPr>
          <w:rtl/>
        </w:rPr>
        <w:fldChar w:fldCharType="end"/>
      </w:r>
      <w:r>
        <w:rPr>
          <w:rFonts w:hint="cs"/>
        </w:rPr>
        <w:t xml:space="preserve"> </w:t>
      </w:r>
      <w:r>
        <w:rPr>
          <w:rtl/>
        </w:rPr>
        <w:t xml:space="preserve">על המציע לצרף </w:t>
      </w:r>
      <w:r>
        <w:rPr>
          <w:b/>
          <w:bCs/>
          <w:u w:val="single"/>
          <w:rtl/>
        </w:rPr>
        <w:t>במידה והמציע הינו תאגיד - תעודת רישום תאגיד</w:t>
      </w:r>
      <w:r>
        <w:rPr>
          <w:rtl/>
        </w:rPr>
        <w:t xml:space="preserve"> (חברה, עמותה, אגודה שיתופית או שותפות). אם המציע הינו שותפות לא רשומה, עליו לצרף להצעתו את </w:t>
      </w:r>
      <w:r>
        <w:rPr>
          <w:b/>
          <w:bCs/>
          <w:u w:val="single"/>
          <w:rtl/>
        </w:rPr>
        <w:t>הסכם ההתאגדות</w:t>
      </w:r>
      <w:r>
        <w:rPr>
          <w:rtl/>
        </w:rPr>
        <w:t xml:space="preserve"> בין השותפים </w:t>
      </w:r>
      <w:r>
        <w:rPr>
          <w:u w:val="single"/>
          <w:rtl/>
        </w:rPr>
        <w:t xml:space="preserve">או </w:t>
      </w:r>
      <w:r>
        <w:rPr>
          <w:b/>
          <w:bCs/>
          <w:u w:val="single"/>
          <w:rtl/>
        </w:rPr>
        <w:t>תצהיר</w:t>
      </w:r>
      <w:r>
        <w:rPr>
          <w:rtl/>
        </w:rPr>
        <w:t xml:space="preserve"> לפיו המציע הינו שותפות לא רשומה ואם המציע הינו עוסק מורשה עליו לצרף תעודת רישום.</w:t>
      </w:r>
      <w:bookmarkEnd w:id="145"/>
    </w:p>
    <w:p w14:paraId="0040D856" w14:textId="77777777" w:rsidR="0085696C" w:rsidRDefault="001A0C02" w:rsidP="00A131DB">
      <w:pPr>
        <w:keepNext/>
        <w:keepLines/>
        <w:widowControl w:val="0"/>
        <w:tabs>
          <w:tab w:val="left" w:pos="425"/>
          <w:tab w:val="left" w:pos="850"/>
        </w:tabs>
        <w:adjustRightInd w:val="0"/>
        <w:spacing w:before="120" w:line="276" w:lineRule="auto"/>
        <w:ind w:left="800"/>
        <w:jc w:val="both"/>
        <w:textAlignment w:val="baseline"/>
        <w:rPr>
          <w:rtl/>
        </w:rPr>
      </w:pPr>
      <w:bookmarkStart w:id="146" w:name="H2_כל_גוף_המגיש_הצעה_למכרז_יציג_את_תעודת"/>
      <w:r>
        <w:rPr>
          <w:rFonts w:ascii="David" w:hAnsi="David"/>
          <w:rtl/>
        </w:rPr>
        <w:lastRenderedPageBreak/>
        <w:tab/>
        <w:t>כל גוף המגיש הצעה למכרז, יציג את תעודת רישומו במרשם בו הוא רשום, בהתאם לחוק.</w:t>
      </w:r>
    </w:p>
    <w:bookmarkEnd w:id="146"/>
    <w:p w14:paraId="52B80FD7" w14:textId="3793D1A9" w:rsidR="0085696C" w:rsidRDefault="001A0C02" w:rsidP="00A131D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Ref398630374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9114F">
        <w:rPr>
          <w:rtl/>
        </w:rPr>
        <w:t>‏11.1.2.1</w:t>
      </w:r>
      <w:r>
        <w:rPr>
          <w:rtl/>
        </w:rPr>
        <w:fldChar w:fldCharType="end"/>
      </w:r>
      <w:r>
        <w:rPr>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7A449893" w14:textId="53CADAD1" w:rsidR="0085696C" w:rsidRDefault="001A0C02" w:rsidP="00A131D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Ref488306088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9114F">
        <w:rPr>
          <w:rtl/>
        </w:rPr>
        <w:t>‏11.1.2.2</w:t>
      </w:r>
      <w:r>
        <w:rPr>
          <w:rtl/>
        </w:rPr>
        <w:fldChar w:fldCharType="end"/>
      </w:r>
      <w:r>
        <w:rPr>
          <w:rtl/>
        </w:rPr>
        <w:t xml:space="preserve"> על המציע לצרף תצהיר מטעם המציע בנושא תשלום שכר מינימום והעסקת עובדים זרים מאושר ע"י עו"ד בנוסח נספח א'1.</w:t>
      </w:r>
    </w:p>
    <w:p w14:paraId="349E3617" w14:textId="3C0E3708" w:rsidR="0085696C" w:rsidRDefault="001A0C02" w:rsidP="00A131D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Ref392156602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9114F">
        <w:rPr>
          <w:rtl/>
        </w:rPr>
        <w:t>‏11.1.3</w:t>
      </w:r>
      <w:r>
        <w:rPr>
          <w:rtl/>
        </w:rPr>
        <w:fldChar w:fldCharType="end"/>
      </w:r>
      <w:r>
        <w:rPr>
          <w:rtl/>
        </w:rPr>
        <w:t>, על המציע לצרף את נספח א'2 חתום כדין.</w:t>
      </w:r>
    </w:p>
    <w:p w14:paraId="348DDF68" w14:textId="31A814E4" w:rsidR="0085696C" w:rsidRDefault="001A0C02" w:rsidP="00A131D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9114F">
        <w:rPr>
          <w:rtl/>
        </w:rPr>
        <w:t>‏11.1.4</w:t>
      </w:r>
      <w:r>
        <w:rPr>
          <w:rtl/>
        </w:rPr>
        <w:fldChar w:fldCharType="end"/>
      </w:r>
      <w:r>
        <w:rPr>
          <w:rtl/>
        </w:rPr>
        <w:t>, יצרף המציע תצהיר בנוסח נספח א'4 חתום כדין.</w:t>
      </w:r>
    </w:p>
    <w:p w14:paraId="41C06476" w14:textId="73557366" w:rsidR="0085696C" w:rsidRDefault="001A0C02" w:rsidP="00A131D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Ref488306215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9114F">
        <w:rPr>
          <w:rtl/>
        </w:rPr>
        <w:t>‏11.1.5</w:t>
      </w:r>
      <w:r>
        <w:rPr>
          <w:rtl/>
        </w:rPr>
        <w:fldChar w:fldCharType="end"/>
      </w:r>
      <w:r>
        <w:rPr>
          <w:rtl/>
        </w:rPr>
        <w:t>, יצרף המציע תצהיר בנוסח נספח א'3 חתום כדין.</w:t>
      </w:r>
    </w:p>
    <w:p w14:paraId="0CDAC7E1" w14:textId="13ED36DF" w:rsidR="0085696C" w:rsidRDefault="001A0C02" w:rsidP="00A131D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Ref488306283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9114F">
        <w:rPr>
          <w:rtl/>
        </w:rPr>
        <w:t>‏11.1.6</w:t>
      </w:r>
      <w:r>
        <w:rPr>
          <w:rtl/>
        </w:rPr>
        <w:fldChar w:fldCharType="end"/>
      </w:r>
      <w:r>
        <w:rPr>
          <w:rtl/>
        </w:rPr>
        <w:t>, יצרף המציע תצהיר בנוסח נספח א'5 חתום כדין.</w:t>
      </w:r>
    </w:p>
    <w:p w14:paraId="4032C161" w14:textId="636379BA" w:rsidR="0085696C" w:rsidRDefault="001A0C02" w:rsidP="00A131DB">
      <w:pPr>
        <w:keepNext/>
        <w:keepLines/>
        <w:widowControl w:val="0"/>
        <w:numPr>
          <w:ilvl w:val="1"/>
          <w:numId w:val="19"/>
        </w:numPr>
        <w:tabs>
          <w:tab w:val="left" w:pos="950"/>
        </w:tabs>
        <w:spacing w:before="120" w:line="276" w:lineRule="auto"/>
        <w:ind w:left="950" w:hanging="740"/>
        <w:jc w:val="both"/>
        <w:rPr>
          <w:rtl/>
        </w:rPr>
      </w:pPr>
      <w:r>
        <w:rPr>
          <w:rtl/>
        </w:rPr>
        <w:t>לצורך הוכחת עמידה בתנאי הסף שבסעיף</w:t>
      </w:r>
      <w:r w:rsidR="002C0C1F">
        <w:rPr>
          <w:rFonts w:hint="cs"/>
          <w:rtl/>
        </w:rPr>
        <w:t xml:space="preserve"> </w:t>
      </w:r>
      <w:r>
        <w:rPr>
          <w:rFonts w:hint="cs"/>
        </w:rPr>
        <w:t xml:space="preserve"> </w:t>
      </w:r>
      <w:r>
        <w:fldChar w:fldCharType="begin"/>
      </w:r>
      <w:r>
        <w:instrText xml:space="preserve"> REF _Ref500504953 \r \h  \* MERGEFORMAT </w:instrText>
      </w:r>
      <w:r>
        <w:fldChar w:fldCharType="separate"/>
      </w:r>
      <w:r w:rsidR="00C9114F">
        <w:rPr>
          <w:rtl/>
        </w:rPr>
        <w:t>‏11.2</w:t>
      </w:r>
      <w:r>
        <w:fldChar w:fldCharType="end"/>
      </w:r>
      <w:r>
        <w:rPr>
          <w:rtl/>
        </w:rPr>
        <w:t xml:space="preserve"> </w:t>
      </w:r>
      <w:r>
        <w:rPr>
          <w:rFonts w:hint="cs"/>
          <w:rtl/>
        </w:rPr>
        <w:t>ימלא המציע את הטבלאות המצורפות בנספח א'- חוברת ההצעה, יצרף קורות חיים המפרטים את ניסיונו ונסיון המנהל המוצע, ותעודות הכשרה רלוונטיות.</w:t>
      </w:r>
    </w:p>
    <w:p w14:paraId="76317A61" w14:textId="77777777" w:rsidR="0085696C" w:rsidRDefault="001A0C02" w:rsidP="00A131DB">
      <w:pPr>
        <w:keepNext/>
        <w:keepLines/>
        <w:widowControl w:val="0"/>
        <w:tabs>
          <w:tab w:val="left" w:pos="950"/>
        </w:tabs>
        <w:spacing w:before="120" w:line="276" w:lineRule="auto"/>
        <w:ind w:left="960"/>
        <w:jc w:val="both"/>
        <w:rPr>
          <w:rtl/>
        </w:rPr>
      </w:pPr>
      <w:bookmarkStart w:id="147" w:name="H2_המציע_יצרף_פרטי_לקוחות_ואנשי_קשר_שעבד"/>
      <w:r>
        <w:rPr>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6330DAC4" w14:textId="77777777" w:rsidR="0085696C" w:rsidRDefault="001A0C02" w:rsidP="00A131DB">
      <w:pPr>
        <w:keepNext/>
        <w:keepLines/>
        <w:widowControl w:val="0"/>
        <w:numPr>
          <w:ilvl w:val="1"/>
          <w:numId w:val="19"/>
        </w:numPr>
        <w:tabs>
          <w:tab w:val="left" w:pos="950"/>
        </w:tabs>
        <w:spacing w:before="120" w:line="276" w:lineRule="auto"/>
        <w:ind w:left="950" w:hanging="740"/>
        <w:jc w:val="both"/>
        <w:rPr>
          <w:rtl/>
        </w:rPr>
      </w:pPr>
      <w:bookmarkStart w:id="148" w:name="H2_המציע_יצרף_אישור_עורך_דין_בדבר_המוסמכ"/>
      <w:bookmarkEnd w:id="147"/>
      <w:r>
        <w:rPr>
          <w:rtl/>
        </w:rPr>
        <w:t>המציע יצרף אישור עורך דין בדבר המוסמכים להתחייב בשם המציע בנוסח נספח א'6.</w:t>
      </w:r>
    </w:p>
    <w:p w14:paraId="64457109" w14:textId="77777777" w:rsidR="0085696C" w:rsidRDefault="001A0C02" w:rsidP="00A131DB">
      <w:pPr>
        <w:keepNext/>
        <w:keepLines/>
        <w:widowControl w:val="0"/>
        <w:numPr>
          <w:ilvl w:val="1"/>
          <w:numId w:val="19"/>
        </w:numPr>
        <w:tabs>
          <w:tab w:val="left" w:pos="950"/>
        </w:tabs>
        <w:spacing w:before="120" w:line="276" w:lineRule="auto"/>
        <w:ind w:left="950" w:hanging="740"/>
        <w:jc w:val="both"/>
        <w:rPr>
          <w:rtl/>
        </w:rPr>
      </w:pPr>
      <w:bookmarkStart w:id="149" w:name="H2_על_מציע_העונה_על_הדרישות_כמפורט_בתיקו"/>
      <w:bookmarkEnd w:id="148"/>
      <w:r>
        <w:rPr>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570E4C52" w14:textId="77777777" w:rsidR="0085696C" w:rsidRDefault="001A0C02" w:rsidP="00A131DB">
      <w:pPr>
        <w:keepNext/>
        <w:keepLines/>
        <w:widowControl w:val="0"/>
        <w:tabs>
          <w:tab w:val="left" w:pos="950"/>
        </w:tabs>
        <w:spacing w:before="120" w:line="276" w:lineRule="auto"/>
        <w:ind w:left="960"/>
        <w:jc w:val="both"/>
        <w:rPr>
          <w:rtl/>
        </w:rPr>
      </w:pPr>
      <w:bookmarkStart w:id="150" w:name="H2_על_פי_התיקון_לחוק_לאחר_שקלול_התוצאות_"/>
      <w:bookmarkEnd w:id="149"/>
      <w:r>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5A92CEC3" w14:textId="77777777" w:rsidR="0085696C" w:rsidRDefault="001A0C02" w:rsidP="00A131DB">
      <w:pPr>
        <w:keepNext/>
        <w:keepLines/>
        <w:widowControl w:val="0"/>
        <w:numPr>
          <w:ilvl w:val="0"/>
          <w:numId w:val="18"/>
        </w:numPr>
        <w:spacing w:before="240" w:line="276" w:lineRule="auto"/>
        <w:ind w:left="357" w:hanging="357"/>
        <w:jc w:val="both"/>
        <w:outlineLvl w:val="1"/>
        <w:rPr>
          <w:b/>
          <w:bCs/>
          <w:sz w:val="28"/>
          <w:szCs w:val="28"/>
          <w:u w:val="single"/>
          <w:rtl/>
        </w:rPr>
      </w:pPr>
      <w:bookmarkStart w:id="151" w:name="H2_ניגוד_עניינים"/>
      <w:bookmarkEnd w:id="150"/>
      <w:r>
        <w:rPr>
          <w:b/>
          <w:bCs/>
          <w:sz w:val="28"/>
          <w:szCs w:val="28"/>
          <w:u w:val="single"/>
          <w:rtl/>
        </w:rPr>
        <w:t>ניגוד עניינים</w:t>
      </w:r>
    </w:p>
    <w:p w14:paraId="4D12FB09" w14:textId="77777777" w:rsidR="00432660" w:rsidRPr="00466A56" w:rsidRDefault="00432660" w:rsidP="00432660">
      <w:pPr>
        <w:keepNext/>
        <w:keepLines/>
        <w:widowControl w:val="0"/>
        <w:numPr>
          <w:ilvl w:val="1"/>
          <w:numId w:val="19"/>
        </w:numPr>
        <w:tabs>
          <w:tab w:val="left" w:pos="950"/>
        </w:tabs>
        <w:spacing w:before="120" w:line="276" w:lineRule="auto"/>
        <w:ind w:left="950" w:hanging="740"/>
        <w:jc w:val="both"/>
        <w:rPr>
          <w:sz w:val="26"/>
        </w:rPr>
      </w:pPr>
      <w:bookmarkStart w:id="152" w:name="H2_סיווג_ביטחוני_"/>
      <w:bookmarkStart w:id="153" w:name="H2_אמות_מידה_לבחירת_הזוכה__"/>
      <w:bookmarkEnd w:id="151"/>
      <w:r w:rsidRPr="00B04700">
        <w:rPr>
          <w:rFonts w:hint="cs"/>
          <w:sz w:val="26"/>
          <w:rtl/>
        </w:rPr>
        <w:t xml:space="preserve">בשל מהותם ואופיים של </w:t>
      </w:r>
      <w:r w:rsidRPr="00466A56">
        <w:rPr>
          <w:rFonts w:hint="cs"/>
          <w:sz w:val="26"/>
          <w:rtl/>
        </w:rPr>
        <w:t xml:space="preserve">השירותים במכרז, יידרש בעל ההצעה שקיבלה את הניקוד הגבוה ביותר במכרז </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6C356D32" w14:textId="77777777" w:rsidR="00432660" w:rsidRPr="00466A56" w:rsidRDefault="00432660" w:rsidP="00432660">
      <w:pPr>
        <w:keepNext/>
        <w:keepLines/>
        <w:widowControl w:val="0"/>
        <w:numPr>
          <w:ilvl w:val="1"/>
          <w:numId w:val="19"/>
        </w:numPr>
        <w:tabs>
          <w:tab w:val="left" w:pos="950"/>
        </w:tabs>
        <w:spacing w:before="120" w:line="276" w:lineRule="auto"/>
        <w:ind w:left="950" w:hanging="740"/>
        <w:jc w:val="both"/>
        <w:rPr>
          <w:sz w:val="26"/>
        </w:rPr>
      </w:pPr>
      <w:r w:rsidRPr="00466A56">
        <w:rPr>
          <w:rFonts w:hint="cs"/>
          <w:sz w:val="26"/>
          <w:rtl/>
        </w:rPr>
        <w:t xml:space="preserve">המשרד, טרם חתימה על הסכם התקשרות מול בעל ההצעה שקיבלה את הניקוד </w:t>
      </w:r>
      <w:r>
        <w:rPr>
          <w:rFonts w:hint="cs"/>
          <w:sz w:val="26"/>
          <w:rtl/>
        </w:rPr>
        <w:t>ה</w:t>
      </w:r>
      <w:r w:rsidRPr="00466A56">
        <w:rPr>
          <w:rFonts w:hint="cs"/>
          <w:sz w:val="26"/>
          <w:rtl/>
        </w:rPr>
        <w:t xml:space="preserve">גבוה ביותר, יבחן קיום חשש לניגוד עניינים בקשר למתן השירותים על ידו. לשם כך, יסתמך המשרד, בין היתר,  על השאלון, המצורף </w:t>
      </w:r>
      <w:r w:rsidRPr="00466A56">
        <w:rPr>
          <w:rFonts w:hint="cs"/>
          <w:b/>
          <w:bCs/>
          <w:sz w:val="26"/>
          <w:rtl/>
        </w:rPr>
        <w:t>כנספח א'</w:t>
      </w:r>
      <w:r>
        <w:rPr>
          <w:rFonts w:hint="cs"/>
          <w:b/>
          <w:bCs/>
          <w:sz w:val="26"/>
          <w:rtl/>
        </w:rPr>
        <w:t>3</w:t>
      </w:r>
      <w:r w:rsidRPr="00466A56">
        <w:rPr>
          <w:rFonts w:hint="cs"/>
          <w:b/>
          <w:bCs/>
          <w:sz w:val="26"/>
          <w:rtl/>
        </w:rPr>
        <w:t xml:space="preserve"> למכרז</w:t>
      </w:r>
      <w:r w:rsidRPr="00466A56">
        <w:rPr>
          <w:rFonts w:hint="cs"/>
          <w:sz w:val="26"/>
          <w:rtl/>
        </w:rPr>
        <w:t xml:space="preserve"> (</w:t>
      </w:r>
      <w:r w:rsidRPr="00A77881">
        <w:rPr>
          <w:rFonts w:hint="cs"/>
          <w:sz w:val="26"/>
          <w:rtl/>
        </w:rPr>
        <w:t>את השאלון יש למלא עבור המציע</w:t>
      </w:r>
      <w:r>
        <w:rPr>
          <w:rFonts w:hint="cs"/>
          <w:sz w:val="26"/>
          <w:rtl/>
        </w:rPr>
        <w:t xml:space="preserve"> והיועץ</w:t>
      </w:r>
      <w:r w:rsidRPr="00466A56">
        <w:rPr>
          <w:rFonts w:hint="cs"/>
          <w:sz w:val="26"/>
          <w:rtl/>
        </w:rPr>
        <w:t xml:space="preserve">). </w:t>
      </w:r>
    </w:p>
    <w:p w14:paraId="58AB0AB4" w14:textId="77777777" w:rsidR="00432660" w:rsidRPr="00432660" w:rsidRDefault="00432660" w:rsidP="00432660">
      <w:pPr>
        <w:keepNext/>
        <w:keepLines/>
        <w:widowControl w:val="0"/>
        <w:numPr>
          <w:ilvl w:val="1"/>
          <w:numId w:val="19"/>
        </w:numPr>
        <w:tabs>
          <w:tab w:val="left" w:pos="950"/>
        </w:tabs>
        <w:spacing w:before="120" w:line="276" w:lineRule="auto"/>
        <w:ind w:left="950" w:hanging="740"/>
        <w:jc w:val="both"/>
        <w:rPr>
          <w:sz w:val="26"/>
        </w:rPr>
      </w:pPr>
      <w:r w:rsidRPr="00432660">
        <w:rPr>
          <w:rFonts w:hint="cs"/>
          <w:sz w:val="26"/>
          <w:rtl/>
        </w:rPr>
        <w:lastRenderedPageBreak/>
        <w:t>השתתפות במכרז תהיה אסורה למציע וליועץ הנמצא/ים בניגוד עניינים עם ביצוע השירותים. ניגוד עניינים כאמור בין אם תמורת תשלום או תמורת טובות הנאה אחרות, ובין אם הן ללא תמורה כלל, ולרבות חברות בהנהלת תאגיד, בין אם התאגיד הוא למטרות רווח ובין אם הוא לא למטרות רווח.</w:t>
      </w:r>
    </w:p>
    <w:p w14:paraId="34C678D4" w14:textId="67E52B36" w:rsidR="00432660" w:rsidRPr="00432660" w:rsidRDefault="0015145B" w:rsidP="0015145B">
      <w:pPr>
        <w:keepNext/>
        <w:keepLines/>
        <w:widowControl w:val="0"/>
        <w:numPr>
          <w:ilvl w:val="1"/>
          <w:numId w:val="19"/>
        </w:numPr>
        <w:tabs>
          <w:tab w:val="left" w:pos="950"/>
        </w:tabs>
        <w:spacing w:before="120" w:line="276" w:lineRule="auto"/>
        <w:ind w:left="950" w:hanging="740"/>
        <w:jc w:val="both"/>
        <w:rPr>
          <w:sz w:val="26"/>
        </w:rPr>
      </w:pPr>
      <w:bookmarkStart w:id="154" w:name="_Hlk158546472"/>
      <w:r w:rsidRPr="0015145B">
        <w:rPr>
          <w:sz w:val="26"/>
          <w:rtl/>
        </w:rPr>
        <w:t>המציע, יועץ, מי מעובדיו או הפועלים מטעמו (להלן – המציע) לא יוכל לספק שירותים לממונה על היישומים הביומטריים במערך הסייבר שבמשרד ראש הממשלה (להלן – הממונה) בכל עניין הנוגע לפיקוח על הרשות הביומטרית, וכן בכל עניין הנוגע להמלצה על מדיניות בתחום היישומים הביומטריים או בתחום אבטחת המאגר הביומטרי אשר יש או צפויה להיות לה נגיעה ישירה לרשות הביומטרית, וזאת במהלך תקופת ההתקשרות ושנה מתום תקופת ההתקשרות</w:t>
      </w:r>
      <w:r w:rsidR="00432660" w:rsidRPr="00432660">
        <w:rPr>
          <w:rFonts w:hint="cs"/>
          <w:sz w:val="26"/>
          <w:rtl/>
        </w:rPr>
        <w:t>.</w:t>
      </w:r>
    </w:p>
    <w:bookmarkEnd w:id="154"/>
    <w:p w14:paraId="3D1623E6" w14:textId="77777777" w:rsidR="00432660" w:rsidRPr="00432660" w:rsidRDefault="00432660" w:rsidP="00432660">
      <w:pPr>
        <w:keepNext/>
        <w:keepLines/>
        <w:widowControl w:val="0"/>
        <w:numPr>
          <w:ilvl w:val="1"/>
          <w:numId w:val="19"/>
        </w:numPr>
        <w:tabs>
          <w:tab w:val="left" w:pos="950"/>
        </w:tabs>
        <w:spacing w:before="120" w:line="276" w:lineRule="auto"/>
        <w:ind w:left="950" w:hanging="740"/>
        <w:jc w:val="both"/>
        <w:rPr>
          <w:sz w:val="26"/>
        </w:rPr>
      </w:pPr>
      <w:r w:rsidRPr="00432660">
        <w:rPr>
          <w:rFonts w:hint="cs"/>
          <w:sz w:val="26"/>
          <w:rtl/>
        </w:rPr>
        <w:t>במידה ובכוונת המציע, יועץ, מי מעובדיו או הפועלים לספק את  השירותים נשוא המכרז לגופים המספקים שירותים לרשות  יש לפנות לקבלת אישור מראש ובכתב מהמשרד.</w:t>
      </w:r>
    </w:p>
    <w:p w14:paraId="156C01F4" w14:textId="77777777" w:rsidR="00432660" w:rsidRPr="00432660" w:rsidRDefault="00432660" w:rsidP="00432660">
      <w:pPr>
        <w:keepNext/>
        <w:keepLines/>
        <w:widowControl w:val="0"/>
        <w:numPr>
          <w:ilvl w:val="1"/>
          <w:numId w:val="19"/>
        </w:numPr>
        <w:tabs>
          <w:tab w:val="left" w:pos="950"/>
        </w:tabs>
        <w:spacing w:before="120" w:line="276" w:lineRule="auto"/>
        <w:ind w:left="950" w:hanging="740"/>
        <w:jc w:val="both"/>
        <w:rPr>
          <w:sz w:val="26"/>
        </w:rPr>
      </w:pPr>
      <w:r w:rsidRPr="00432660">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6B93A77C" w14:textId="77777777" w:rsidR="00432660" w:rsidRPr="00432660" w:rsidRDefault="00432660" w:rsidP="00432660">
      <w:pPr>
        <w:keepNext/>
        <w:keepLines/>
        <w:widowControl w:val="0"/>
        <w:numPr>
          <w:ilvl w:val="1"/>
          <w:numId w:val="19"/>
        </w:numPr>
        <w:tabs>
          <w:tab w:val="left" w:pos="950"/>
        </w:tabs>
        <w:spacing w:before="120" w:line="276" w:lineRule="auto"/>
        <w:ind w:left="950" w:hanging="740"/>
        <w:jc w:val="both"/>
        <w:rPr>
          <w:sz w:val="26"/>
          <w:rtl/>
        </w:rPr>
      </w:pPr>
      <w:r w:rsidRPr="00432660">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היועץ הזוכה, בין אם הוא נעשה תמורת תשלום או תמורת טובת הנאה אחרות ובין אם הוא נעשה ללא תמורה כלל, ולרבות חברות בהנהלת הרשות.</w:t>
      </w:r>
    </w:p>
    <w:p w14:paraId="1A8D2295" w14:textId="77777777" w:rsidR="00432660" w:rsidRPr="00432660" w:rsidRDefault="00432660" w:rsidP="00432660">
      <w:pPr>
        <w:keepNext/>
        <w:keepLines/>
        <w:widowControl w:val="0"/>
        <w:numPr>
          <w:ilvl w:val="1"/>
          <w:numId w:val="19"/>
        </w:numPr>
        <w:tabs>
          <w:tab w:val="left" w:pos="950"/>
        </w:tabs>
        <w:spacing w:before="120" w:line="276" w:lineRule="auto"/>
        <w:ind w:left="950" w:hanging="740"/>
        <w:jc w:val="both"/>
        <w:rPr>
          <w:sz w:val="26"/>
        </w:rPr>
      </w:pPr>
      <w:r w:rsidRPr="00432660">
        <w:rPr>
          <w:rFonts w:hint="cs"/>
          <w:sz w:val="26"/>
          <w:rtl/>
        </w:rPr>
        <w:t xml:space="preserve">בשל </w:t>
      </w:r>
      <w:r w:rsidRPr="00432660">
        <w:rPr>
          <w:sz w:val="26"/>
          <w:rtl/>
        </w:rPr>
        <w:t>חשש לניגוד עניינים תהיה ל</w:t>
      </w:r>
      <w:r w:rsidRPr="00432660">
        <w:rPr>
          <w:rFonts w:hint="cs"/>
          <w:sz w:val="26"/>
          <w:rtl/>
        </w:rPr>
        <w:t>משרד</w:t>
      </w:r>
      <w:r w:rsidRPr="00432660">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432660">
        <w:rPr>
          <w:rFonts w:hint="cs"/>
          <w:sz w:val="26"/>
          <w:rtl/>
        </w:rPr>
        <w:t xml:space="preserve"> במידה וימצא כי לזוכה יש ניגוד עניינים עם ביצוע עבודה, כאמור, אשר לא ניתן להסירו, וועדת המכרזים רשאית לפנות ליועץ הזוכה המדורג אחריו על מנת לבחון אפשרות להקצות לו את העבודה וכן הלאה. </w:t>
      </w:r>
    </w:p>
    <w:p w14:paraId="33745C36" w14:textId="77777777" w:rsidR="00432660" w:rsidRPr="00432660" w:rsidRDefault="00432660" w:rsidP="00432660">
      <w:pPr>
        <w:keepNext/>
        <w:keepLines/>
        <w:widowControl w:val="0"/>
        <w:numPr>
          <w:ilvl w:val="1"/>
          <w:numId w:val="19"/>
        </w:numPr>
        <w:tabs>
          <w:tab w:val="left" w:pos="950"/>
        </w:tabs>
        <w:spacing w:before="120" w:line="276" w:lineRule="auto"/>
        <w:ind w:left="950" w:hanging="740"/>
        <w:jc w:val="both"/>
        <w:rPr>
          <w:sz w:val="26"/>
        </w:rPr>
      </w:pPr>
      <w:r w:rsidRPr="00432660">
        <w:rPr>
          <w:rFonts w:hint="cs"/>
          <w:sz w:val="26"/>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1202524C" w14:textId="77777777" w:rsidR="00432660" w:rsidRPr="00432660" w:rsidRDefault="00432660" w:rsidP="00432660">
      <w:pPr>
        <w:keepNext/>
        <w:keepLines/>
        <w:widowControl w:val="0"/>
        <w:numPr>
          <w:ilvl w:val="1"/>
          <w:numId w:val="19"/>
        </w:numPr>
        <w:tabs>
          <w:tab w:val="left" w:pos="950"/>
        </w:tabs>
        <w:spacing w:before="120" w:line="276" w:lineRule="auto"/>
        <w:ind w:left="950" w:hanging="740"/>
        <w:jc w:val="both"/>
        <w:rPr>
          <w:sz w:val="26"/>
        </w:rPr>
      </w:pPr>
      <w:r w:rsidRPr="00432660">
        <w:rPr>
          <w:rFonts w:hint="cs"/>
          <w:sz w:val="26"/>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7E1BD671" w14:textId="77777777" w:rsidR="00432660" w:rsidRPr="00432660" w:rsidRDefault="00432660" w:rsidP="00432660">
      <w:pPr>
        <w:keepNext/>
        <w:keepLines/>
        <w:widowControl w:val="0"/>
        <w:numPr>
          <w:ilvl w:val="1"/>
          <w:numId w:val="19"/>
        </w:numPr>
        <w:tabs>
          <w:tab w:val="left" w:pos="950"/>
        </w:tabs>
        <w:spacing w:before="120" w:line="276" w:lineRule="auto"/>
        <w:ind w:left="950" w:hanging="740"/>
        <w:jc w:val="both"/>
        <w:rPr>
          <w:sz w:val="26"/>
        </w:rPr>
      </w:pPr>
      <w:r w:rsidRPr="00432660">
        <w:rPr>
          <w:rFonts w:hint="cs"/>
          <w:sz w:val="26"/>
          <w:rtl/>
        </w:rPr>
        <w:t>יובהר כי כל האמור במכרז זה, ובכלל זאת בסעיף  זה בעניין ניגוד עניינים, מתייחס הן למציע או ליועץ, לפי העניין, והן למי מטעמו שיעסוק בנושא מכרז זה.</w:t>
      </w:r>
    </w:p>
    <w:p w14:paraId="0CFEAD08" w14:textId="77777777" w:rsidR="00BD13F0" w:rsidRPr="00BD13F0" w:rsidRDefault="00BD13F0" w:rsidP="00A131DB">
      <w:pPr>
        <w:keepNext/>
        <w:keepLines/>
        <w:widowControl w:val="0"/>
        <w:numPr>
          <w:ilvl w:val="0"/>
          <w:numId w:val="18"/>
        </w:numPr>
        <w:spacing w:before="240" w:line="276" w:lineRule="auto"/>
        <w:ind w:left="357" w:hanging="357"/>
        <w:jc w:val="both"/>
        <w:outlineLvl w:val="1"/>
        <w:rPr>
          <w:b/>
          <w:bCs/>
          <w:sz w:val="28"/>
          <w:szCs w:val="28"/>
          <w:u w:val="single"/>
        </w:rPr>
      </w:pPr>
      <w:r w:rsidRPr="00BD13F0">
        <w:rPr>
          <w:b/>
          <w:bCs/>
          <w:sz w:val="28"/>
          <w:szCs w:val="28"/>
          <w:u w:val="single"/>
          <w:rtl/>
        </w:rPr>
        <w:t xml:space="preserve">סיווג ביטחוני: </w:t>
      </w:r>
    </w:p>
    <w:p w14:paraId="2140C8AD" w14:textId="77777777" w:rsidR="00BD13F0" w:rsidRDefault="00BD13F0" w:rsidP="00A131DB">
      <w:pPr>
        <w:keepNext/>
        <w:keepLines/>
        <w:widowControl w:val="0"/>
        <w:numPr>
          <w:ilvl w:val="1"/>
          <w:numId w:val="19"/>
        </w:numPr>
        <w:tabs>
          <w:tab w:val="left" w:pos="950"/>
        </w:tabs>
        <w:spacing w:before="120" w:line="276" w:lineRule="auto"/>
        <w:ind w:left="950" w:hanging="740"/>
        <w:jc w:val="both"/>
        <w:rPr>
          <w:sz w:val="26"/>
        </w:rPr>
      </w:pPr>
      <w:bookmarkStart w:id="155" w:name="H2_היועץ_שיועסק_בהתאם_למכרז_זה_יהיו_בעל_"/>
      <w:bookmarkEnd w:id="152"/>
      <w:r w:rsidRPr="00BD13F0">
        <w:rPr>
          <w:rFonts w:hint="cs"/>
          <w:sz w:val="26"/>
          <w:rtl/>
        </w:rPr>
        <w:lastRenderedPageBreak/>
        <w:t>היועץ שיועסק</w:t>
      </w:r>
      <w:r w:rsidRPr="00BD13F0">
        <w:rPr>
          <w:sz w:val="26"/>
          <w:rtl/>
        </w:rPr>
        <w:t xml:space="preserve"> בהתאם למכרז זה יהיו בעל הכשר ביטחוני </w:t>
      </w:r>
      <w:r w:rsidR="00327CDC">
        <w:rPr>
          <w:rFonts w:hint="cs"/>
          <w:sz w:val="26"/>
          <w:rtl/>
        </w:rPr>
        <w:t>ל</w:t>
      </w:r>
      <w:r w:rsidR="00327CDC" w:rsidRPr="00BD13F0">
        <w:rPr>
          <w:sz w:val="26"/>
          <w:rtl/>
        </w:rPr>
        <w:t xml:space="preserve">רמה </w:t>
      </w:r>
      <w:r w:rsidRPr="00BD13F0">
        <w:rPr>
          <w:sz w:val="26"/>
          <w:rtl/>
        </w:rPr>
        <w:t xml:space="preserve">3 בתוקף אשר ניתן על ידי שירות הביטחון הכללי (שב"כ). על המציע לצרף להצעה תצהיר המצ"ב </w:t>
      </w:r>
      <w:r w:rsidRPr="00BD13F0">
        <w:rPr>
          <w:b/>
          <w:bCs/>
          <w:sz w:val="26"/>
          <w:rtl/>
        </w:rPr>
        <w:t xml:space="preserve">כנספח </w:t>
      </w:r>
      <w:r w:rsidRPr="00BD13F0">
        <w:rPr>
          <w:rFonts w:hint="cs"/>
          <w:b/>
          <w:bCs/>
          <w:sz w:val="26"/>
          <w:rtl/>
        </w:rPr>
        <w:t>א'</w:t>
      </w:r>
      <w:r w:rsidR="00B13490">
        <w:rPr>
          <w:rFonts w:hint="cs"/>
          <w:b/>
          <w:bCs/>
          <w:sz w:val="26"/>
          <w:rtl/>
        </w:rPr>
        <w:t>9</w:t>
      </w:r>
      <w:r w:rsidRPr="00BD13F0">
        <w:rPr>
          <w:sz w:val="26"/>
          <w:rtl/>
        </w:rPr>
        <w:t xml:space="preserve"> לפיו הינו בעל הסיווג הביטחוני הנדרש.</w:t>
      </w:r>
    </w:p>
    <w:bookmarkEnd w:id="155"/>
    <w:p w14:paraId="4D5F543D" w14:textId="77777777" w:rsidR="00BD13F0" w:rsidRPr="00BD13F0" w:rsidRDefault="00BD13F0" w:rsidP="00A131DB">
      <w:pPr>
        <w:keepNext/>
        <w:keepLines/>
        <w:widowControl w:val="0"/>
        <w:numPr>
          <w:ilvl w:val="1"/>
          <w:numId w:val="19"/>
        </w:numPr>
        <w:tabs>
          <w:tab w:val="left" w:pos="950"/>
        </w:tabs>
        <w:spacing w:before="120" w:line="276" w:lineRule="auto"/>
        <w:ind w:left="950" w:hanging="740"/>
        <w:jc w:val="both"/>
        <w:rPr>
          <w:b/>
          <w:bCs/>
          <w:sz w:val="26"/>
          <w:rtl/>
        </w:rPr>
      </w:pPr>
      <w:r w:rsidRPr="00BD13F0">
        <w:rPr>
          <w:b/>
          <w:bCs/>
          <w:sz w:val="26"/>
          <w:rtl/>
        </w:rPr>
        <w:t xml:space="preserve">יודגש, כי נכונות האמור בתצהיר </w:t>
      </w:r>
      <w:r w:rsidRPr="00BD13F0">
        <w:rPr>
          <w:rFonts w:hint="cs"/>
          <w:b/>
          <w:bCs/>
          <w:sz w:val="26"/>
          <w:rtl/>
        </w:rPr>
        <w:t>היועץ</w:t>
      </w:r>
      <w:r w:rsidRPr="00BD13F0">
        <w:rPr>
          <w:b/>
          <w:bCs/>
          <w:sz w:val="26"/>
          <w:rtl/>
        </w:rPr>
        <w:t xml:space="preserve"> – נספח </w:t>
      </w:r>
      <w:r w:rsidRPr="00BD13F0">
        <w:rPr>
          <w:rFonts w:hint="cs"/>
          <w:b/>
          <w:bCs/>
          <w:sz w:val="26"/>
          <w:rtl/>
        </w:rPr>
        <w:t>א'</w:t>
      </w:r>
      <w:r w:rsidR="00B13490">
        <w:rPr>
          <w:rFonts w:hint="cs"/>
          <w:b/>
          <w:bCs/>
          <w:sz w:val="26"/>
          <w:rtl/>
        </w:rPr>
        <w:t>9</w:t>
      </w:r>
      <w:r w:rsidRPr="00BD13F0">
        <w:rPr>
          <w:b/>
          <w:bCs/>
          <w:sz w:val="26"/>
          <w:rtl/>
        </w:rPr>
        <w:t>, ת</w:t>
      </w:r>
      <w:r w:rsidRPr="00BD13F0">
        <w:rPr>
          <w:rFonts w:hint="cs"/>
          <w:b/>
          <w:bCs/>
          <w:sz w:val="26"/>
          <w:rtl/>
        </w:rPr>
        <w:t>י</w:t>
      </w:r>
      <w:r w:rsidRPr="00BD13F0">
        <w:rPr>
          <w:b/>
          <w:bCs/>
          <w:sz w:val="26"/>
          <w:rtl/>
        </w:rPr>
        <w:t xml:space="preserve">בדק על ידי המשרד מול השב"כ. במידה ותימצא סתירה בין הצהרת </w:t>
      </w:r>
      <w:r w:rsidRPr="00BD13F0">
        <w:rPr>
          <w:rFonts w:hint="cs"/>
          <w:b/>
          <w:bCs/>
          <w:sz w:val="26"/>
          <w:rtl/>
        </w:rPr>
        <w:t>היועץ</w:t>
      </w:r>
      <w:r w:rsidRPr="00BD13F0">
        <w:rPr>
          <w:b/>
          <w:bCs/>
          <w:sz w:val="26"/>
          <w:rtl/>
        </w:rPr>
        <w:t xml:space="preserve"> לתוצאות הברור שנעשה מול השב"כ, יגברו הנתונים שיועברו למשרד ע"י השב"כ.</w:t>
      </w:r>
    </w:p>
    <w:p w14:paraId="5D2F7543" w14:textId="77777777" w:rsidR="00BD13F0" w:rsidRPr="00BD13F0" w:rsidRDefault="00BD13F0" w:rsidP="00F05299">
      <w:pPr>
        <w:keepNext/>
        <w:keepLines/>
        <w:widowControl w:val="0"/>
        <w:numPr>
          <w:ilvl w:val="1"/>
          <w:numId w:val="19"/>
        </w:numPr>
        <w:tabs>
          <w:tab w:val="left" w:pos="950"/>
        </w:tabs>
        <w:spacing w:before="120" w:line="276" w:lineRule="auto"/>
        <w:ind w:left="950" w:hanging="740"/>
        <w:jc w:val="both"/>
        <w:rPr>
          <w:sz w:val="26"/>
        </w:rPr>
      </w:pPr>
      <w:r w:rsidRPr="00BD13F0">
        <w:rPr>
          <w:sz w:val="26"/>
          <w:u w:val="single"/>
          <w:rtl/>
        </w:rPr>
        <w:t>לחילופין</w:t>
      </w:r>
      <w:r w:rsidRPr="00BD13F0">
        <w:rPr>
          <w:sz w:val="26"/>
          <w:rtl/>
        </w:rPr>
        <w:t xml:space="preserve">, תינתן התחייבות המציע כי </w:t>
      </w:r>
      <w:r w:rsidRPr="00BD13F0">
        <w:rPr>
          <w:rFonts w:hint="cs"/>
          <w:sz w:val="26"/>
          <w:rtl/>
        </w:rPr>
        <w:t>היועץ</w:t>
      </w:r>
      <w:r w:rsidRPr="00BD13F0">
        <w:rPr>
          <w:sz w:val="26"/>
          <w:rtl/>
        </w:rPr>
        <w:t xml:space="preserve"> </w:t>
      </w:r>
      <w:r w:rsidRPr="00BD13F0">
        <w:rPr>
          <w:rFonts w:hint="cs"/>
          <w:sz w:val="26"/>
          <w:rtl/>
        </w:rPr>
        <w:t>יפעל לה</w:t>
      </w:r>
      <w:r w:rsidRPr="00BD13F0">
        <w:rPr>
          <w:sz w:val="26"/>
          <w:rtl/>
        </w:rPr>
        <w:t xml:space="preserve">שלים קבלת הכשר ביטחוני כאמור, בתוך </w:t>
      </w:r>
      <w:r w:rsidRPr="00BD13F0">
        <w:rPr>
          <w:rFonts w:hint="cs"/>
          <w:sz w:val="26"/>
          <w:rtl/>
        </w:rPr>
        <w:t xml:space="preserve">120 </w:t>
      </w:r>
      <w:r w:rsidRPr="00BD13F0">
        <w:rPr>
          <w:sz w:val="26"/>
          <w:rtl/>
        </w:rPr>
        <w:t xml:space="preserve">יום מכניסת ההסכם לתוקף. על המציע לצרף להצעה התחייבות בנוסח המצ"ב </w:t>
      </w:r>
      <w:r w:rsidRPr="00BD13F0">
        <w:rPr>
          <w:b/>
          <w:bCs/>
          <w:sz w:val="26"/>
          <w:rtl/>
        </w:rPr>
        <w:t xml:space="preserve">כנספח </w:t>
      </w:r>
      <w:r w:rsidRPr="00BD13F0">
        <w:rPr>
          <w:rFonts w:hint="cs"/>
          <w:b/>
          <w:bCs/>
          <w:sz w:val="26"/>
          <w:rtl/>
        </w:rPr>
        <w:t>א</w:t>
      </w:r>
      <w:r w:rsidRPr="00BD13F0">
        <w:rPr>
          <w:b/>
          <w:bCs/>
          <w:sz w:val="26"/>
          <w:rtl/>
        </w:rPr>
        <w:t>'</w:t>
      </w:r>
      <w:r w:rsidR="005821A3">
        <w:rPr>
          <w:rFonts w:hint="cs"/>
          <w:b/>
          <w:bCs/>
          <w:sz w:val="26"/>
          <w:rtl/>
        </w:rPr>
        <w:t>9</w:t>
      </w:r>
      <w:r w:rsidRPr="00BD13F0">
        <w:rPr>
          <w:b/>
          <w:bCs/>
          <w:sz w:val="26"/>
          <w:rtl/>
        </w:rPr>
        <w:t>.</w:t>
      </w:r>
      <w:r w:rsidRPr="00BD13F0">
        <w:rPr>
          <w:sz w:val="26"/>
          <w:rtl/>
        </w:rPr>
        <w:t xml:space="preserve"> </w:t>
      </w:r>
    </w:p>
    <w:p w14:paraId="00B261A9" w14:textId="77777777" w:rsidR="00BD13F0" w:rsidRPr="00BD13F0" w:rsidRDefault="00BD13F0" w:rsidP="00F05299">
      <w:pPr>
        <w:keepNext/>
        <w:keepLines/>
        <w:widowControl w:val="0"/>
        <w:tabs>
          <w:tab w:val="left" w:pos="950"/>
        </w:tabs>
        <w:spacing w:before="120" w:line="276" w:lineRule="auto"/>
        <w:ind w:left="960"/>
        <w:jc w:val="both"/>
        <w:rPr>
          <w:b/>
          <w:bCs/>
          <w:sz w:val="26"/>
          <w:rtl/>
        </w:rPr>
      </w:pPr>
      <w:r w:rsidRPr="00BD13F0">
        <w:rPr>
          <w:b/>
          <w:bCs/>
          <w:sz w:val="26"/>
          <w:rtl/>
        </w:rPr>
        <w:t xml:space="preserve">יובהר, כי </w:t>
      </w:r>
      <w:r w:rsidRPr="00BD13F0">
        <w:rPr>
          <w:rFonts w:hint="cs"/>
          <w:b/>
          <w:bCs/>
          <w:sz w:val="26"/>
          <w:rtl/>
        </w:rPr>
        <w:t>היועץ</w:t>
      </w:r>
      <w:r w:rsidRPr="00BD13F0">
        <w:rPr>
          <w:b/>
          <w:bCs/>
          <w:sz w:val="26"/>
          <w:rtl/>
        </w:rPr>
        <w:t xml:space="preserve"> מטעם הספק אשר ייבחר כזוכה במכרז יידרש, במידה ואין לו הכשר ביטחוני, לעבור הליך הכשר</w:t>
      </w:r>
      <w:r w:rsidRPr="00BD13F0">
        <w:rPr>
          <w:rFonts w:hint="cs"/>
          <w:b/>
          <w:bCs/>
          <w:sz w:val="26"/>
          <w:rtl/>
        </w:rPr>
        <w:t xml:space="preserve"> הביטחוני בהתאם לדרישות המוגדרות על ידי הרשות ועל ידי הגורם המנחה בשירות הביטחון הכללי.</w:t>
      </w:r>
    </w:p>
    <w:p w14:paraId="56594D76" w14:textId="77777777" w:rsidR="00BD13F0" w:rsidRPr="00BD13F0" w:rsidRDefault="00BD13F0" w:rsidP="00F05299">
      <w:pPr>
        <w:keepNext/>
        <w:keepLines/>
        <w:widowControl w:val="0"/>
        <w:tabs>
          <w:tab w:val="left" w:pos="950"/>
        </w:tabs>
        <w:spacing w:before="120" w:line="276" w:lineRule="auto"/>
        <w:ind w:left="960"/>
        <w:jc w:val="both"/>
        <w:rPr>
          <w:b/>
          <w:bCs/>
          <w:sz w:val="26"/>
          <w:rtl/>
        </w:rPr>
      </w:pPr>
      <w:r w:rsidRPr="00BD13F0">
        <w:rPr>
          <w:rFonts w:hint="cs"/>
          <w:b/>
          <w:bCs/>
          <w:sz w:val="26"/>
          <w:rtl/>
        </w:rPr>
        <w:t>במקרה ותוך 120 יום ממועד ההודעה על הזכיי</w:t>
      </w:r>
      <w:r w:rsidRPr="00BD13F0">
        <w:rPr>
          <w:rFonts w:hint="eastAsia"/>
          <w:b/>
          <w:bCs/>
          <w:sz w:val="26"/>
          <w:rtl/>
        </w:rPr>
        <w:t>ה</w:t>
      </w:r>
      <w:r w:rsidRPr="00BD13F0">
        <w:rPr>
          <w:rFonts w:hint="cs"/>
          <w:b/>
          <w:bCs/>
          <w:sz w:val="26"/>
          <w:rtl/>
        </w:rPr>
        <w:t>, לא יקבל היועץ מטעם הזוכה את הסיווג הביטחוני האמור, המשרד יהיה רשאי לעבור למציע הבא עם הניקוד הגבוה ביותר וכן הלאה.</w:t>
      </w:r>
    </w:p>
    <w:p w14:paraId="3AFD8322" w14:textId="77777777" w:rsidR="00BD13F0" w:rsidRPr="00BD13F0" w:rsidRDefault="00BD13F0" w:rsidP="00A131DB">
      <w:pPr>
        <w:keepNext/>
        <w:keepLines/>
        <w:widowControl w:val="0"/>
        <w:numPr>
          <w:ilvl w:val="1"/>
          <w:numId w:val="19"/>
        </w:numPr>
        <w:tabs>
          <w:tab w:val="left" w:pos="950"/>
        </w:tabs>
        <w:spacing w:before="120" w:line="276" w:lineRule="auto"/>
        <w:ind w:left="950" w:hanging="740"/>
        <w:jc w:val="both"/>
        <w:rPr>
          <w:sz w:val="26"/>
        </w:rPr>
      </w:pPr>
      <w:bookmarkStart w:id="156" w:name="H2_למען_הסר_ספק_יובהר_ויודגש_כי_במקרה_זה"/>
      <w:r w:rsidRPr="00BD13F0">
        <w:rPr>
          <w:rFonts w:hint="cs"/>
          <w:sz w:val="26"/>
          <w:rtl/>
        </w:rPr>
        <w:t>למען הסר ספק יובהר ויודגש כי במקרה זה, לא עמד המציע בהתחייבותו, יבוטל ההסכם עימו והמשרד יהיה רשאי לחתום על הסכם למתן השירותים עם המציע אשר דירוגו היה הקרוב ביותר לדירוג המציע הזוכה.</w:t>
      </w:r>
    </w:p>
    <w:bookmarkEnd w:id="156"/>
    <w:p w14:paraId="2A9C776F" w14:textId="77777777" w:rsidR="0085696C" w:rsidRDefault="001A0C02" w:rsidP="00A131DB">
      <w:pPr>
        <w:keepNext/>
        <w:keepLines/>
        <w:widowControl w:val="0"/>
        <w:numPr>
          <w:ilvl w:val="0"/>
          <w:numId w:val="18"/>
        </w:numPr>
        <w:spacing w:before="240" w:line="276" w:lineRule="auto"/>
        <w:ind w:left="357" w:hanging="357"/>
        <w:jc w:val="both"/>
        <w:outlineLvl w:val="1"/>
        <w:rPr>
          <w:b/>
          <w:bCs/>
          <w:sz w:val="28"/>
          <w:szCs w:val="28"/>
          <w:u w:val="single"/>
        </w:rPr>
      </w:pPr>
      <w:r>
        <w:rPr>
          <w:b/>
          <w:bCs/>
          <w:sz w:val="28"/>
          <w:szCs w:val="28"/>
          <w:u w:val="single"/>
          <w:rtl/>
        </w:rPr>
        <w:t xml:space="preserve">אמות מידה לבחירת הזוכה:  </w:t>
      </w:r>
    </w:p>
    <w:p w14:paraId="4F9EAD1F" w14:textId="77777777" w:rsidR="0085696C" w:rsidRDefault="001A0C02" w:rsidP="000E2169">
      <w:pPr>
        <w:keepNext/>
        <w:keepLines/>
        <w:widowControl w:val="0"/>
        <w:numPr>
          <w:ilvl w:val="1"/>
          <w:numId w:val="19"/>
        </w:numPr>
        <w:tabs>
          <w:tab w:val="left" w:pos="950"/>
        </w:tabs>
        <w:spacing w:before="120" w:line="276" w:lineRule="auto"/>
        <w:ind w:left="950" w:hanging="590"/>
        <w:jc w:val="both"/>
        <w:rPr>
          <w:rFonts w:ascii="Arial" w:hAnsi="Arial"/>
          <w:b/>
          <w:bCs/>
          <w:sz w:val="26"/>
          <w:u w:val="single"/>
          <w:lang w:val="x-none" w:eastAsia="x-none"/>
        </w:rPr>
      </w:pPr>
      <w:bookmarkStart w:id="157" w:name="_Toc279322250"/>
      <w:bookmarkStart w:id="158" w:name="H3_שלב_ראשון__עמידה_בתנאי_הסף_"/>
      <w:bookmarkEnd w:id="153"/>
      <w:r>
        <w:rPr>
          <w:rFonts w:ascii="Arial" w:hAnsi="Arial"/>
          <w:b/>
          <w:bCs/>
          <w:sz w:val="26"/>
          <w:u w:val="single"/>
          <w:rtl/>
          <w:lang w:val="x-none" w:eastAsia="x-none"/>
        </w:rPr>
        <w:t xml:space="preserve">שלב ראשון – </w:t>
      </w:r>
      <w:bookmarkEnd w:id="157"/>
      <w:r>
        <w:rPr>
          <w:rFonts w:ascii="Arial" w:hAnsi="Arial"/>
          <w:b/>
          <w:bCs/>
          <w:sz w:val="26"/>
          <w:u w:val="single"/>
          <w:rtl/>
          <w:lang w:val="x-none" w:eastAsia="x-none"/>
        </w:rPr>
        <w:t xml:space="preserve">עמידה בתנאי הסף </w:t>
      </w:r>
      <w:bookmarkStart w:id="159" w:name="_Toc279322251"/>
    </w:p>
    <w:p w14:paraId="15646943" w14:textId="77777777" w:rsidR="0085696C" w:rsidRDefault="001A0C02" w:rsidP="00A131DB">
      <w:pPr>
        <w:keepNext/>
        <w:keepLines/>
        <w:widowControl w:val="0"/>
        <w:spacing w:line="276" w:lineRule="auto"/>
        <w:ind w:left="960"/>
        <w:jc w:val="both"/>
        <w:rPr>
          <w:rFonts w:ascii="Arial" w:hAnsi="Arial"/>
          <w:sz w:val="26"/>
          <w:lang w:val="x-none" w:eastAsia="x-none"/>
        </w:rPr>
      </w:pPr>
      <w:bookmarkStart w:id="160" w:name="H2_בשלב_זה_ייבדקו_כל_ההצעות_אשר_התקבלו_ע"/>
      <w:bookmarkEnd w:id="158"/>
      <w:r>
        <w:rPr>
          <w:rFonts w:ascii="Arial" w:hAnsi="Arial"/>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161" w:name="_Ref151194182"/>
      <w:r>
        <w:rPr>
          <w:rFonts w:ascii="Arial" w:hAnsi="Arial"/>
          <w:sz w:val="26"/>
          <w:rtl/>
          <w:lang w:val="x-none" w:eastAsia="x-none"/>
        </w:rPr>
        <w:t xml:space="preserve"> תיפסל על הסף ולא תובא לשלב הבא.</w:t>
      </w:r>
      <w:bookmarkEnd w:id="159"/>
      <w:r>
        <w:rPr>
          <w:rFonts w:ascii="Arial" w:hAnsi="Arial"/>
          <w:sz w:val="26"/>
          <w:rtl/>
          <w:lang w:val="x-none" w:eastAsia="x-none"/>
        </w:rPr>
        <w:t xml:space="preserve"> </w:t>
      </w:r>
    </w:p>
    <w:p w14:paraId="4826F180" w14:textId="77777777" w:rsidR="00BD13F0" w:rsidRPr="00796215" w:rsidRDefault="00BD13F0" w:rsidP="00F05299">
      <w:pPr>
        <w:keepNext/>
        <w:keepLines/>
        <w:widowControl w:val="0"/>
        <w:numPr>
          <w:ilvl w:val="1"/>
          <w:numId w:val="18"/>
        </w:numPr>
        <w:spacing w:before="240" w:line="276" w:lineRule="auto"/>
        <w:ind w:hanging="492"/>
        <w:jc w:val="both"/>
        <w:rPr>
          <w:rFonts w:ascii="David" w:hAnsi="David"/>
          <w:b/>
          <w:bCs/>
          <w:sz w:val="26"/>
          <w:u w:val="single"/>
          <w:rtl/>
          <w:lang w:val="x-none" w:eastAsia="x-none"/>
        </w:rPr>
      </w:pPr>
      <w:bookmarkStart w:id="162" w:name="H3_שלב_שני__בדיקת_איכות_70"/>
      <w:bookmarkStart w:id="163" w:name="H2_תשלום"/>
      <w:bookmarkEnd w:id="160"/>
      <w:bookmarkEnd w:id="161"/>
      <w:r w:rsidRPr="00796215">
        <w:rPr>
          <w:rFonts w:ascii="David" w:hAnsi="David"/>
          <w:b/>
          <w:bCs/>
          <w:sz w:val="26"/>
          <w:u w:val="single"/>
          <w:rtl/>
          <w:lang w:val="x-none" w:eastAsia="x-none"/>
        </w:rPr>
        <w:t>שלב שני - בדיקת איכות (</w:t>
      </w:r>
      <w:r w:rsidR="005E4BF7">
        <w:rPr>
          <w:rFonts w:ascii="David" w:hAnsi="David" w:hint="cs"/>
          <w:b/>
          <w:bCs/>
          <w:sz w:val="26"/>
          <w:u w:val="single"/>
          <w:rtl/>
          <w:lang w:val="x-none" w:eastAsia="x-none"/>
        </w:rPr>
        <w:t>60</w:t>
      </w:r>
      <w:r w:rsidRPr="00796215">
        <w:rPr>
          <w:rFonts w:ascii="David" w:hAnsi="David"/>
          <w:b/>
          <w:bCs/>
          <w:sz w:val="26"/>
          <w:u w:val="single"/>
          <w:rtl/>
          <w:lang w:val="x-none" w:eastAsia="x-none"/>
        </w:rPr>
        <w:t>%)</w:t>
      </w:r>
    </w:p>
    <w:p w14:paraId="190BA441" w14:textId="77777777" w:rsidR="00BD13F0" w:rsidRPr="00796215" w:rsidRDefault="00BD13F0" w:rsidP="00A131DB">
      <w:pPr>
        <w:keepNext/>
        <w:keepLines/>
        <w:widowControl w:val="0"/>
        <w:numPr>
          <w:ilvl w:val="2"/>
          <w:numId w:val="18"/>
        </w:numPr>
        <w:spacing w:before="240" w:line="276" w:lineRule="auto"/>
        <w:ind w:left="1470" w:hanging="720"/>
        <w:jc w:val="both"/>
        <w:rPr>
          <w:rFonts w:ascii="David" w:hAnsi="David"/>
        </w:rPr>
      </w:pPr>
      <w:bookmarkStart w:id="164" w:name="H2_מבין_הצעות_שעמדו_בתנאי_הסף_תיבחן_איכו"/>
      <w:bookmarkEnd w:id="162"/>
      <w:r w:rsidRPr="00796215">
        <w:rPr>
          <w:rFonts w:ascii="David" w:hAnsi="David"/>
          <w:rtl/>
        </w:rPr>
        <w:t xml:space="preserve">מבין הצעות שעמדו בתנאי הסף, תיבחן איכות ההצעה. </w:t>
      </w:r>
    </w:p>
    <w:p w14:paraId="6EA9028A" w14:textId="77777777" w:rsidR="00BD13F0" w:rsidRPr="00796215" w:rsidRDefault="00BD13F0" w:rsidP="00A131DB">
      <w:pPr>
        <w:keepNext/>
        <w:keepLines/>
        <w:widowControl w:val="0"/>
        <w:numPr>
          <w:ilvl w:val="2"/>
          <w:numId w:val="18"/>
        </w:numPr>
        <w:spacing w:before="240" w:line="276" w:lineRule="auto"/>
        <w:ind w:left="1470" w:hanging="720"/>
        <w:jc w:val="both"/>
        <w:rPr>
          <w:rFonts w:ascii="David" w:hAnsi="David"/>
        </w:rPr>
      </w:pPr>
      <w:bookmarkStart w:id="165" w:name="H2_המשרד_רשאי_לפסול_על_הסף_ולא_להתקשר_עם"/>
      <w:bookmarkStart w:id="166" w:name="_Ref488332049"/>
      <w:bookmarkStart w:id="167" w:name="_Ref349470753"/>
      <w:bookmarkEnd w:id="164"/>
      <w:r w:rsidRPr="00796215">
        <w:rPr>
          <w:rFonts w:ascii="David" w:hAnsi="David"/>
          <w:rtl/>
        </w:rPr>
        <w:t xml:space="preserve">המשרד רשאי לפסול על הסף, ולא להתקשר עם מציע אשר הצעתו לא זכתה לניקוד בסה"כ של לפחות </w:t>
      </w:r>
      <w:r>
        <w:rPr>
          <w:rFonts w:ascii="David" w:hAnsi="David" w:hint="cs"/>
          <w:rtl/>
        </w:rPr>
        <w:t>70</w:t>
      </w:r>
      <w:r w:rsidRPr="00796215">
        <w:rPr>
          <w:rFonts w:ascii="David" w:hAnsi="David"/>
          <w:rtl/>
        </w:rPr>
        <w:t>% מסה"כ הניקוד באמות המידה של האיכות המפורטות להלן.</w:t>
      </w:r>
    </w:p>
    <w:p w14:paraId="64D3596C" w14:textId="77777777" w:rsidR="00BD13F0" w:rsidRDefault="00BD13F0" w:rsidP="00A131DB">
      <w:pPr>
        <w:keepNext/>
        <w:keepLines/>
        <w:widowControl w:val="0"/>
        <w:numPr>
          <w:ilvl w:val="2"/>
          <w:numId w:val="18"/>
        </w:numPr>
        <w:spacing w:before="240" w:line="276" w:lineRule="auto"/>
        <w:ind w:left="1470" w:hanging="720"/>
        <w:jc w:val="both"/>
        <w:rPr>
          <w:rFonts w:ascii="David" w:hAnsi="David"/>
        </w:rPr>
      </w:pPr>
      <w:bookmarkStart w:id="168" w:name="H2_ציון_האיכות_שיתקבל_יוכפל_ב50_לצורך_קב"/>
      <w:bookmarkEnd w:id="165"/>
      <w:r w:rsidRPr="00796215">
        <w:rPr>
          <w:rFonts w:ascii="David" w:hAnsi="David"/>
          <w:rtl/>
        </w:rPr>
        <w:t>ציון האיכות שיתקבל יוכפל ב-</w:t>
      </w:r>
      <w:r w:rsidR="005E4BF7">
        <w:rPr>
          <w:rFonts w:ascii="David" w:hAnsi="David" w:hint="cs"/>
          <w:rtl/>
        </w:rPr>
        <w:t>60</w:t>
      </w:r>
      <w:r w:rsidRPr="00796215">
        <w:rPr>
          <w:rFonts w:ascii="David" w:hAnsi="David"/>
          <w:rtl/>
        </w:rPr>
        <w:t>% לצורך קבלת ניקוד משוקלל.</w:t>
      </w:r>
    </w:p>
    <w:p w14:paraId="1B1A76A7" w14:textId="77777777" w:rsidR="005E4BF7" w:rsidRPr="005E4BF7" w:rsidRDefault="005E4BF7" w:rsidP="005E4BF7">
      <w:pPr>
        <w:rPr>
          <w:rFonts w:ascii="David" w:hAnsi="David"/>
        </w:rPr>
      </w:pPr>
    </w:p>
    <w:tbl>
      <w:tblPr>
        <w:bidiVisual/>
        <w:tblW w:w="10623" w:type="dxa"/>
        <w:tblInd w:w="-1501" w:type="dxa"/>
        <w:tblLook w:val="0420" w:firstRow="1" w:lastRow="0" w:firstColumn="0" w:lastColumn="0" w:noHBand="0" w:noVBand="1"/>
        <w:tblCaption w:val="BHR01"/>
        <w:tblDescription w:val="טבלת מדדי האיכות"/>
      </w:tblPr>
      <w:tblGrid>
        <w:gridCol w:w="1120"/>
        <w:gridCol w:w="8203"/>
        <w:gridCol w:w="1300"/>
      </w:tblGrid>
      <w:tr w:rsidR="005E4BF7" w:rsidRPr="00294B63" w14:paraId="6EA8B23D" w14:textId="77777777" w:rsidTr="005037F6">
        <w:trPr>
          <w:trHeight w:val="615"/>
          <w:tblHeader/>
        </w:trPr>
        <w:tc>
          <w:tcPr>
            <w:tcW w:w="1120" w:type="dxa"/>
            <w:tcBorders>
              <w:top w:val="single" w:sz="8" w:space="0" w:color="auto"/>
              <w:left w:val="single" w:sz="8" w:space="0" w:color="auto"/>
              <w:bottom w:val="single" w:sz="8" w:space="0" w:color="auto"/>
              <w:right w:val="single" w:sz="8" w:space="0" w:color="auto"/>
            </w:tcBorders>
            <w:shd w:val="clear" w:color="auto" w:fill="BFBFBF"/>
            <w:noWrap/>
            <w:vAlign w:val="center"/>
            <w:hideMark/>
          </w:tcPr>
          <w:p w14:paraId="6146A627" w14:textId="77777777" w:rsidR="005E4BF7" w:rsidRPr="00294B63" w:rsidRDefault="005E4BF7" w:rsidP="005A5CB3">
            <w:pPr>
              <w:keepNext/>
              <w:keepLines/>
              <w:widowControl w:val="0"/>
              <w:overflowPunct w:val="0"/>
              <w:autoSpaceDE w:val="0"/>
              <w:autoSpaceDN w:val="0"/>
              <w:adjustRightInd w:val="0"/>
              <w:spacing w:line="276" w:lineRule="auto"/>
              <w:ind w:left="117"/>
              <w:textAlignment w:val="baseline"/>
              <w:outlineLvl w:val="2"/>
              <w:rPr>
                <w:rFonts w:ascii="Arial" w:hAnsi="Arial"/>
                <w:b/>
                <w:bCs/>
                <w:color w:val="000000"/>
              </w:rPr>
            </w:pPr>
            <w:bookmarkStart w:id="169" w:name="ColumnTitle_2" w:colFirst="0" w:colLast="0"/>
            <w:bookmarkStart w:id="170" w:name="_Ref488332030"/>
            <w:bookmarkEnd w:id="166"/>
            <w:bookmarkEnd w:id="167"/>
            <w:bookmarkEnd w:id="168"/>
            <w:r w:rsidRPr="00294B63">
              <w:rPr>
                <w:rFonts w:ascii="Arial" w:hAnsi="Arial" w:hint="cs"/>
                <w:b/>
                <w:bCs/>
                <w:color w:val="000000"/>
                <w:rtl/>
              </w:rPr>
              <w:t>אמת המידה</w:t>
            </w:r>
          </w:p>
        </w:tc>
        <w:tc>
          <w:tcPr>
            <w:tcW w:w="8203" w:type="dxa"/>
            <w:tcBorders>
              <w:top w:val="single" w:sz="8" w:space="0" w:color="auto"/>
              <w:left w:val="nil"/>
              <w:bottom w:val="single" w:sz="8" w:space="0" w:color="auto"/>
              <w:right w:val="single" w:sz="8" w:space="0" w:color="auto"/>
            </w:tcBorders>
            <w:shd w:val="clear" w:color="auto" w:fill="BFBFBF"/>
            <w:vAlign w:val="center"/>
            <w:hideMark/>
          </w:tcPr>
          <w:p w14:paraId="6E611CED" w14:textId="77777777" w:rsidR="005E4BF7" w:rsidRPr="00294B63" w:rsidRDefault="005E4BF7" w:rsidP="005A5CB3">
            <w:pPr>
              <w:keepNext/>
              <w:keepLines/>
              <w:widowControl w:val="0"/>
              <w:overflowPunct w:val="0"/>
              <w:autoSpaceDE w:val="0"/>
              <w:autoSpaceDN w:val="0"/>
              <w:adjustRightInd w:val="0"/>
              <w:spacing w:line="276" w:lineRule="auto"/>
              <w:textAlignment w:val="baseline"/>
              <w:outlineLvl w:val="2"/>
              <w:rPr>
                <w:rFonts w:ascii="Arial" w:hAnsi="Arial"/>
                <w:b/>
                <w:bCs/>
                <w:color w:val="000000"/>
              </w:rPr>
            </w:pPr>
            <w:r w:rsidRPr="00294B63">
              <w:rPr>
                <w:rFonts w:ascii="Arial" w:hAnsi="Arial" w:hint="cs"/>
                <w:b/>
                <w:bCs/>
                <w:color w:val="000000"/>
                <w:rtl/>
              </w:rPr>
              <w:t>פירוט</w:t>
            </w:r>
          </w:p>
        </w:tc>
        <w:tc>
          <w:tcPr>
            <w:tcW w:w="1300" w:type="dxa"/>
            <w:tcBorders>
              <w:top w:val="single" w:sz="8" w:space="0" w:color="auto"/>
              <w:left w:val="nil"/>
              <w:bottom w:val="single" w:sz="8" w:space="0" w:color="auto"/>
              <w:right w:val="single" w:sz="8" w:space="0" w:color="auto"/>
            </w:tcBorders>
            <w:shd w:val="clear" w:color="auto" w:fill="BFBFBF"/>
            <w:noWrap/>
            <w:vAlign w:val="center"/>
            <w:hideMark/>
          </w:tcPr>
          <w:p w14:paraId="1E9FAC7B" w14:textId="77777777" w:rsidR="005E4BF7" w:rsidRPr="00294B63" w:rsidRDefault="005E4BF7" w:rsidP="005A5CB3">
            <w:pPr>
              <w:keepNext/>
              <w:keepLines/>
              <w:widowControl w:val="0"/>
              <w:overflowPunct w:val="0"/>
              <w:autoSpaceDE w:val="0"/>
              <w:autoSpaceDN w:val="0"/>
              <w:adjustRightInd w:val="0"/>
              <w:spacing w:line="276" w:lineRule="auto"/>
              <w:ind w:left="162"/>
              <w:textAlignment w:val="baseline"/>
              <w:outlineLvl w:val="2"/>
              <w:rPr>
                <w:rFonts w:ascii="Arial" w:hAnsi="Arial"/>
                <w:b/>
                <w:bCs/>
                <w:color w:val="000000"/>
              </w:rPr>
            </w:pPr>
            <w:r w:rsidRPr="00294B63">
              <w:rPr>
                <w:rFonts w:ascii="Arial" w:hAnsi="Arial" w:hint="cs"/>
                <w:b/>
                <w:bCs/>
                <w:color w:val="000000"/>
                <w:rtl/>
              </w:rPr>
              <w:t>ניקוד מקסימלי</w:t>
            </w:r>
          </w:p>
        </w:tc>
      </w:tr>
      <w:bookmarkEnd w:id="169"/>
      <w:tr w:rsidR="005E4BF7" w:rsidRPr="00294B63" w14:paraId="15A35609" w14:textId="77777777" w:rsidTr="005037F6">
        <w:trPr>
          <w:trHeight w:val="1186"/>
        </w:trPr>
        <w:tc>
          <w:tcPr>
            <w:tcW w:w="1120" w:type="dxa"/>
            <w:tcBorders>
              <w:top w:val="single" w:sz="8" w:space="0" w:color="auto"/>
              <w:left w:val="single" w:sz="8" w:space="0" w:color="auto"/>
              <w:right w:val="single" w:sz="8" w:space="0" w:color="auto"/>
            </w:tcBorders>
            <w:shd w:val="clear" w:color="auto" w:fill="auto"/>
            <w:noWrap/>
            <w:vAlign w:val="center"/>
          </w:tcPr>
          <w:p w14:paraId="58CAB9E8" w14:textId="77777777" w:rsidR="005E4BF7" w:rsidRPr="00294B63" w:rsidRDefault="005E4BF7" w:rsidP="005A5CB3">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r>
              <w:rPr>
                <w:rFonts w:ascii="Arial" w:hAnsi="Arial" w:hint="cs"/>
                <w:color w:val="000000"/>
                <w:rtl/>
              </w:rPr>
              <w:t>השכלה</w:t>
            </w:r>
          </w:p>
        </w:tc>
        <w:tc>
          <w:tcPr>
            <w:tcW w:w="8203" w:type="dxa"/>
            <w:tcBorders>
              <w:top w:val="single" w:sz="8" w:space="0" w:color="auto"/>
              <w:left w:val="nil"/>
              <w:right w:val="single" w:sz="8" w:space="0" w:color="auto"/>
            </w:tcBorders>
            <w:shd w:val="clear" w:color="auto" w:fill="auto"/>
            <w:vAlign w:val="center"/>
          </w:tcPr>
          <w:p w14:paraId="744ADAE9" w14:textId="78FBF24C" w:rsidR="005E4BF7" w:rsidRDefault="005E4BF7" w:rsidP="005A5CB3">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יועץ שהינו בעל תואר ראשון לפחות באחד או יותר מהתחומים הבאים, ינוקד ב-</w:t>
            </w:r>
            <w:r w:rsidR="009A4B48">
              <w:rPr>
                <w:rFonts w:ascii="Arial" w:hAnsi="Arial" w:hint="cs"/>
                <w:color w:val="000000"/>
                <w:rtl/>
              </w:rPr>
              <w:t>5</w:t>
            </w:r>
            <w:r>
              <w:rPr>
                <w:rFonts w:ascii="Arial" w:hAnsi="Arial" w:hint="cs"/>
                <w:color w:val="000000"/>
                <w:rtl/>
              </w:rPr>
              <w:t xml:space="preserve"> נק':</w:t>
            </w:r>
          </w:p>
          <w:p w14:paraId="76BD107B" w14:textId="77777777" w:rsidR="005E4BF7" w:rsidRDefault="005E4BF7" w:rsidP="005A5CB3">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hint="cs"/>
                <w:rtl/>
              </w:rPr>
              <w:t>הנדסת מערכות, מתמטיקה, מערכות מידע.</w:t>
            </w:r>
          </w:p>
          <w:p w14:paraId="4E2E37FE" w14:textId="77777777" w:rsidR="005E4BF7" w:rsidRDefault="005E4BF7" w:rsidP="005A5CB3">
            <w:pPr>
              <w:keepNext/>
              <w:keepLines/>
              <w:widowControl w:val="0"/>
              <w:overflowPunct w:val="0"/>
              <w:autoSpaceDE w:val="0"/>
              <w:autoSpaceDN w:val="0"/>
              <w:adjustRightInd w:val="0"/>
              <w:spacing w:line="276" w:lineRule="auto"/>
              <w:textAlignment w:val="baseline"/>
              <w:outlineLvl w:val="2"/>
              <w:rPr>
                <w:rFonts w:ascii="Arial" w:hAnsi="Arial"/>
                <w:color w:val="000000"/>
                <w:rtl/>
              </w:rPr>
            </w:pPr>
          </w:p>
        </w:tc>
        <w:tc>
          <w:tcPr>
            <w:tcW w:w="1300" w:type="dxa"/>
            <w:tcBorders>
              <w:top w:val="single" w:sz="8" w:space="0" w:color="auto"/>
              <w:left w:val="nil"/>
              <w:right w:val="single" w:sz="8" w:space="0" w:color="auto"/>
            </w:tcBorders>
            <w:shd w:val="clear" w:color="auto" w:fill="auto"/>
            <w:noWrap/>
            <w:vAlign w:val="center"/>
          </w:tcPr>
          <w:p w14:paraId="5E26E81C" w14:textId="6ABFBDBD" w:rsidR="005E4BF7" w:rsidRDefault="009A4B48" w:rsidP="005A5CB3">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5</w:t>
            </w:r>
          </w:p>
        </w:tc>
      </w:tr>
      <w:tr w:rsidR="005E4BF7" w:rsidRPr="00294B63" w14:paraId="7E4FD11B" w14:textId="77777777" w:rsidTr="005037F6">
        <w:trPr>
          <w:trHeight w:val="1186"/>
        </w:trPr>
        <w:tc>
          <w:tcPr>
            <w:tcW w:w="1120" w:type="dxa"/>
            <w:vMerge w:val="restart"/>
            <w:tcBorders>
              <w:top w:val="single" w:sz="8" w:space="0" w:color="auto"/>
              <w:left w:val="single" w:sz="8" w:space="0" w:color="auto"/>
              <w:right w:val="single" w:sz="8" w:space="0" w:color="auto"/>
            </w:tcBorders>
            <w:shd w:val="clear" w:color="auto" w:fill="auto"/>
            <w:noWrap/>
            <w:vAlign w:val="center"/>
          </w:tcPr>
          <w:p w14:paraId="36286545" w14:textId="77777777" w:rsidR="005E4BF7" w:rsidRPr="00294B63" w:rsidRDefault="005E4BF7" w:rsidP="005A5CB3">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r w:rsidRPr="00294B63">
              <w:rPr>
                <w:rFonts w:ascii="Arial" w:hAnsi="Arial" w:hint="cs"/>
                <w:color w:val="000000"/>
                <w:rtl/>
              </w:rPr>
              <w:t xml:space="preserve">נסיון </w:t>
            </w:r>
          </w:p>
        </w:tc>
        <w:tc>
          <w:tcPr>
            <w:tcW w:w="8203" w:type="dxa"/>
            <w:tcBorders>
              <w:top w:val="single" w:sz="8" w:space="0" w:color="auto"/>
              <w:left w:val="nil"/>
              <w:right w:val="single" w:sz="8" w:space="0" w:color="auto"/>
            </w:tcBorders>
            <w:shd w:val="clear" w:color="auto" w:fill="auto"/>
            <w:vAlign w:val="center"/>
          </w:tcPr>
          <w:p w14:paraId="46C1E547" w14:textId="47D20107" w:rsidR="005E4BF7" w:rsidRPr="00565732" w:rsidRDefault="005E4BF7" w:rsidP="005A5CB3">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 xml:space="preserve">בגין כל שנת נסיון נוספת, מעבר לנדרש בתנאי הסף </w:t>
            </w:r>
            <w:r>
              <w:rPr>
                <w:rFonts w:ascii="Arial" w:hAnsi="Arial"/>
                <w:color w:val="000000"/>
                <w:rtl/>
              </w:rPr>
              <w:fldChar w:fldCharType="begin"/>
            </w:r>
            <w:r>
              <w:rPr>
                <w:rFonts w:ascii="Arial" w:hAnsi="Arial"/>
                <w:color w:val="000000"/>
                <w:rtl/>
              </w:rPr>
              <w:instrText xml:space="preserve"> </w:instrText>
            </w:r>
            <w:r>
              <w:rPr>
                <w:rFonts w:ascii="Arial" w:hAnsi="Arial" w:hint="cs"/>
                <w:color w:val="000000"/>
              </w:rPr>
              <w:instrText>REF</w:instrText>
            </w:r>
            <w:r>
              <w:rPr>
                <w:rFonts w:ascii="Arial" w:hAnsi="Arial" w:hint="cs"/>
                <w:color w:val="000000"/>
                <w:rtl/>
              </w:rPr>
              <w:instrText xml:space="preserve"> _</w:instrText>
            </w:r>
            <w:r>
              <w:rPr>
                <w:rFonts w:ascii="Arial" w:hAnsi="Arial" w:hint="cs"/>
                <w:color w:val="000000"/>
              </w:rPr>
              <w:instrText>Ref66692556 \r \h</w:instrText>
            </w:r>
            <w:r>
              <w:rPr>
                <w:rFonts w:ascii="Arial" w:hAnsi="Arial"/>
                <w:color w:val="000000"/>
                <w:rtl/>
              </w:rPr>
              <w:instrText xml:space="preserve"> </w:instrText>
            </w:r>
            <w:r>
              <w:rPr>
                <w:rFonts w:ascii="Arial" w:hAnsi="Arial"/>
                <w:color w:val="000000"/>
                <w:rtl/>
              </w:rPr>
            </w:r>
            <w:r>
              <w:rPr>
                <w:rFonts w:ascii="Arial" w:hAnsi="Arial"/>
                <w:color w:val="000000"/>
                <w:rtl/>
              </w:rPr>
              <w:fldChar w:fldCharType="separate"/>
            </w:r>
            <w:r w:rsidR="00C9114F">
              <w:rPr>
                <w:rFonts w:ascii="Arial" w:hAnsi="Arial"/>
                <w:color w:val="000000"/>
                <w:rtl/>
              </w:rPr>
              <w:t>‏11.2.2</w:t>
            </w:r>
            <w:r>
              <w:rPr>
                <w:rFonts w:ascii="Arial" w:hAnsi="Arial"/>
                <w:color w:val="000000"/>
                <w:rtl/>
              </w:rPr>
              <w:fldChar w:fldCharType="end"/>
            </w:r>
            <w:r>
              <w:rPr>
                <w:rFonts w:ascii="Arial" w:hAnsi="Arial" w:hint="cs"/>
                <w:color w:val="000000"/>
                <w:rtl/>
              </w:rPr>
              <w:t xml:space="preserve"> למכרז, מעבר לשלוש השנים הנדרשות כתנאי סף, ינוקד ב-10 נק' עבור כל שנה ועד 20 נק' בגין הצגת שנתיים נסיון נוספות העומדות בדרישות תנאי הסף.</w:t>
            </w:r>
          </w:p>
        </w:tc>
        <w:tc>
          <w:tcPr>
            <w:tcW w:w="1300" w:type="dxa"/>
            <w:tcBorders>
              <w:top w:val="single" w:sz="8" w:space="0" w:color="auto"/>
              <w:left w:val="nil"/>
              <w:right w:val="single" w:sz="8" w:space="0" w:color="auto"/>
            </w:tcBorders>
            <w:shd w:val="clear" w:color="auto" w:fill="auto"/>
            <w:noWrap/>
            <w:vAlign w:val="center"/>
          </w:tcPr>
          <w:p w14:paraId="1785AD23" w14:textId="77777777" w:rsidR="005E4BF7" w:rsidRDefault="005E4BF7" w:rsidP="005A5CB3">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Pr>
                <w:rFonts w:ascii="Arial" w:hAnsi="Arial" w:hint="cs"/>
                <w:color w:val="000000"/>
                <w:rtl/>
              </w:rPr>
              <w:t>20</w:t>
            </w:r>
          </w:p>
        </w:tc>
      </w:tr>
      <w:tr w:rsidR="00A91CD8" w:rsidRPr="00294B63" w14:paraId="4D31EB86" w14:textId="77777777" w:rsidTr="005037F6">
        <w:trPr>
          <w:trHeight w:val="1186"/>
        </w:trPr>
        <w:tc>
          <w:tcPr>
            <w:tcW w:w="1120" w:type="dxa"/>
            <w:vMerge/>
            <w:tcBorders>
              <w:top w:val="single" w:sz="8" w:space="0" w:color="auto"/>
              <w:left w:val="single" w:sz="8" w:space="0" w:color="auto"/>
              <w:right w:val="single" w:sz="8" w:space="0" w:color="auto"/>
            </w:tcBorders>
            <w:shd w:val="clear" w:color="auto" w:fill="auto"/>
            <w:noWrap/>
            <w:vAlign w:val="center"/>
          </w:tcPr>
          <w:p w14:paraId="3CD9B5DA" w14:textId="77777777" w:rsidR="00A91CD8" w:rsidRPr="00294B63" w:rsidRDefault="00A91CD8" w:rsidP="005A5CB3">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p>
        </w:tc>
        <w:tc>
          <w:tcPr>
            <w:tcW w:w="8203" w:type="dxa"/>
            <w:tcBorders>
              <w:top w:val="single" w:sz="8" w:space="0" w:color="auto"/>
              <w:left w:val="nil"/>
              <w:right w:val="single" w:sz="8" w:space="0" w:color="auto"/>
            </w:tcBorders>
            <w:shd w:val="clear" w:color="auto" w:fill="auto"/>
            <w:vAlign w:val="center"/>
          </w:tcPr>
          <w:p w14:paraId="0E2F5AEE" w14:textId="3A685C7D" w:rsidR="00A91CD8" w:rsidRPr="00A91CD8" w:rsidRDefault="00A91CD8" w:rsidP="00A91CD8">
            <w:pPr>
              <w:pStyle w:val="afff0"/>
              <w:widowControl w:val="0"/>
              <w:spacing w:before="120"/>
              <w:ind w:left="0"/>
              <w:jc w:val="both"/>
              <w:outlineLvl w:val="7"/>
              <w:rPr>
                <w:rFonts w:ascii="Arial" w:hAnsi="Arial" w:cs="David"/>
                <w:color w:val="000000"/>
                <w:lang w:eastAsia="en-US"/>
              </w:rPr>
            </w:pPr>
            <w:r w:rsidRPr="00A91CD8">
              <w:rPr>
                <w:rFonts w:ascii="Arial" w:hAnsi="Arial" w:cs="David" w:hint="cs"/>
                <w:color w:val="000000"/>
                <w:rtl/>
                <w:lang w:eastAsia="en-US"/>
              </w:rPr>
              <w:t xml:space="preserve">בגין כל שנת ניסיון </w:t>
            </w:r>
            <w:r w:rsidR="009A4B48">
              <w:rPr>
                <w:rFonts w:ascii="Arial" w:hAnsi="Arial" w:cs="David" w:hint="cs"/>
                <w:color w:val="000000"/>
                <w:rtl/>
                <w:lang w:eastAsia="en-US"/>
              </w:rPr>
              <w:t xml:space="preserve">העומדת בתנאי הסף 11.2.2, </w:t>
            </w:r>
            <w:r w:rsidRPr="00A91CD8">
              <w:rPr>
                <w:rFonts w:ascii="Arial" w:hAnsi="Arial" w:cs="David" w:hint="cs"/>
                <w:color w:val="000000"/>
                <w:rtl/>
                <w:lang w:eastAsia="en-US"/>
              </w:rPr>
              <w:t xml:space="preserve">בהן עסק היועץ </w:t>
            </w:r>
            <w:r w:rsidR="009A4B48">
              <w:rPr>
                <w:rFonts w:ascii="Arial" w:hAnsi="Arial" w:cs="David" w:hint="cs"/>
                <w:color w:val="000000"/>
                <w:rtl/>
                <w:lang w:eastAsia="en-US"/>
              </w:rPr>
              <w:t>ב</w:t>
            </w:r>
            <w:r w:rsidRPr="00A91CD8">
              <w:rPr>
                <w:rFonts w:ascii="Arial" w:hAnsi="Arial" w:cs="David" w:hint="cs"/>
                <w:color w:val="000000"/>
                <w:rtl/>
                <w:lang w:eastAsia="en-US"/>
              </w:rPr>
              <w:t xml:space="preserve">מערכות המבצעות בדיקה של אחד מול רבים </w:t>
            </w:r>
            <w:r w:rsidRPr="00A91CD8">
              <w:rPr>
                <w:rFonts w:ascii="Arial" w:hAnsi="Arial" w:cs="David"/>
                <w:color w:val="000000"/>
                <w:rtl/>
                <w:lang w:eastAsia="en-US"/>
              </w:rPr>
              <w:t>(1:</w:t>
            </w:r>
            <w:r w:rsidRPr="00A91CD8">
              <w:rPr>
                <w:rFonts w:ascii="Arial" w:hAnsi="Arial" w:cs="David"/>
                <w:color w:val="000000"/>
                <w:lang w:eastAsia="en-US"/>
              </w:rPr>
              <w:t>N</w:t>
            </w:r>
            <w:r w:rsidRPr="00A91CD8">
              <w:rPr>
                <w:rFonts w:ascii="Arial" w:hAnsi="Arial" w:cs="David"/>
                <w:color w:val="000000"/>
                <w:rtl/>
                <w:lang w:eastAsia="en-US"/>
              </w:rPr>
              <w:t>)</w:t>
            </w:r>
            <w:r w:rsidR="009A4B48">
              <w:rPr>
                <w:rFonts w:ascii="Arial" w:hAnsi="Arial" w:cs="David" w:hint="cs"/>
                <w:color w:val="000000"/>
                <w:rtl/>
                <w:lang w:eastAsia="en-US"/>
              </w:rPr>
              <w:t>, ינוקד היועץ ב-5 נק' ועד 10 נק' סה"כ.</w:t>
            </w:r>
          </w:p>
          <w:p w14:paraId="07222FB6" w14:textId="49C00B97" w:rsidR="00A91CD8" w:rsidRDefault="00A91CD8" w:rsidP="005A5CB3">
            <w:pPr>
              <w:keepNext/>
              <w:keepLines/>
              <w:widowControl w:val="0"/>
              <w:overflowPunct w:val="0"/>
              <w:autoSpaceDE w:val="0"/>
              <w:autoSpaceDN w:val="0"/>
              <w:adjustRightInd w:val="0"/>
              <w:spacing w:line="276" w:lineRule="auto"/>
              <w:textAlignment w:val="baseline"/>
              <w:outlineLvl w:val="2"/>
              <w:rPr>
                <w:rFonts w:ascii="Arial" w:hAnsi="Arial"/>
                <w:color w:val="000000"/>
                <w:rtl/>
              </w:rPr>
            </w:pPr>
          </w:p>
        </w:tc>
        <w:tc>
          <w:tcPr>
            <w:tcW w:w="1300" w:type="dxa"/>
            <w:tcBorders>
              <w:top w:val="single" w:sz="8" w:space="0" w:color="auto"/>
              <w:left w:val="nil"/>
              <w:right w:val="single" w:sz="8" w:space="0" w:color="auto"/>
            </w:tcBorders>
            <w:shd w:val="clear" w:color="auto" w:fill="auto"/>
            <w:noWrap/>
            <w:vAlign w:val="center"/>
          </w:tcPr>
          <w:p w14:paraId="458CFF7B" w14:textId="2EA70729" w:rsidR="00A91CD8" w:rsidRDefault="009A4B48" w:rsidP="005A5CB3">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10</w:t>
            </w:r>
          </w:p>
        </w:tc>
      </w:tr>
      <w:tr w:rsidR="005E4BF7" w:rsidRPr="00294B63" w14:paraId="6AC2C8BE" w14:textId="77777777" w:rsidTr="005037F6">
        <w:trPr>
          <w:trHeight w:val="1186"/>
        </w:trPr>
        <w:tc>
          <w:tcPr>
            <w:tcW w:w="1120" w:type="dxa"/>
            <w:vMerge/>
            <w:tcBorders>
              <w:left w:val="single" w:sz="8" w:space="0" w:color="auto"/>
              <w:right w:val="single" w:sz="8" w:space="0" w:color="auto"/>
            </w:tcBorders>
            <w:shd w:val="clear" w:color="auto" w:fill="auto"/>
            <w:noWrap/>
            <w:vAlign w:val="center"/>
          </w:tcPr>
          <w:p w14:paraId="5715FE41" w14:textId="77777777" w:rsidR="005E4BF7" w:rsidRPr="00294B63" w:rsidRDefault="005E4BF7" w:rsidP="005A5CB3">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p>
        </w:tc>
        <w:tc>
          <w:tcPr>
            <w:tcW w:w="8203" w:type="dxa"/>
            <w:tcBorders>
              <w:top w:val="single" w:sz="8" w:space="0" w:color="auto"/>
              <w:left w:val="nil"/>
              <w:bottom w:val="single" w:sz="4" w:space="0" w:color="auto"/>
              <w:right w:val="single" w:sz="8" w:space="0" w:color="auto"/>
            </w:tcBorders>
            <w:shd w:val="clear" w:color="auto" w:fill="auto"/>
            <w:vAlign w:val="center"/>
          </w:tcPr>
          <w:p w14:paraId="01C7F0CA" w14:textId="2D75D211" w:rsidR="005E4BF7" w:rsidRPr="00E2020C" w:rsidRDefault="005E4BF7" w:rsidP="005A5CB3">
            <w:pPr>
              <w:keepNext/>
              <w:keepLines/>
              <w:widowControl w:val="0"/>
              <w:rPr>
                <w:rFonts w:ascii="David" w:hAnsi="David"/>
                <w:color w:val="000000"/>
                <w:rtl/>
              </w:rPr>
            </w:pPr>
            <w:r>
              <w:rPr>
                <w:rFonts w:ascii="Arial" w:hAnsi="Arial" w:hint="cs"/>
                <w:color w:val="000000"/>
                <w:rtl/>
              </w:rPr>
              <w:t xml:space="preserve">יועץ שיציג פרויקטים נוספים העומדים בתנאי הסף, מעבר לנדרש בתנאי הסף </w:t>
            </w:r>
            <w:r>
              <w:rPr>
                <w:rFonts w:ascii="Arial" w:hAnsi="Arial"/>
                <w:color w:val="000000"/>
                <w:rtl/>
              </w:rPr>
              <w:fldChar w:fldCharType="begin"/>
            </w:r>
            <w:r>
              <w:rPr>
                <w:rFonts w:ascii="Arial" w:hAnsi="Arial"/>
                <w:color w:val="000000"/>
                <w:rtl/>
              </w:rPr>
              <w:instrText xml:space="preserve"> </w:instrText>
            </w:r>
            <w:r>
              <w:rPr>
                <w:rFonts w:ascii="Arial" w:hAnsi="Arial" w:hint="cs"/>
                <w:color w:val="000000"/>
              </w:rPr>
              <w:instrText>REF</w:instrText>
            </w:r>
            <w:r>
              <w:rPr>
                <w:rFonts w:ascii="Arial" w:hAnsi="Arial" w:hint="cs"/>
                <w:color w:val="000000"/>
                <w:rtl/>
              </w:rPr>
              <w:instrText xml:space="preserve"> _</w:instrText>
            </w:r>
            <w:r>
              <w:rPr>
                <w:rFonts w:ascii="Arial" w:hAnsi="Arial" w:hint="cs"/>
                <w:color w:val="000000"/>
              </w:rPr>
              <w:instrText>Ref66692620 \r \h</w:instrText>
            </w:r>
            <w:r>
              <w:rPr>
                <w:rFonts w:ascii="Arial" w:hAnsi="Arial"/>
                <w:color w:val="000000"/>
                <w:rtl/>
              </w:rPr>
              <w:instrText xml:space="preserve"> </w:instrText>
            </w:r>
            <w:r>
              <w:rPr>
                <w:rFonts w:ascii="Arial" w:hAnsi="Arial"/>
                <w:color w:val="000000"/>
                <w:rtl/>
              </w:rPr>
            </w:r>
            <w:r>
              <w:rPr>
                <w:rFonts w:ascii="Arial" w:hAnsi="Arial"/>
                <w:color w:val="000000"/>
                <w:rtl/>
              </w:rPr>
              <w:fldChar w:fldCharType="separate"/>
            </w:r>
            <w:r w:rsidR="00C9114F">
              <w:rPr>
                <w:rFonts w:ascii="Arial" w:hAnsi="Arial"/>
                <w:color w:val="000000"/>
                <w:rtl/>
              </w:rPr>
              <w:t>‏11.2.3</w:t>
            </w:r>
            <w:r>
              <w:rPr>
                <w:rFonts w:ascii="Arial" w:hAnsi="Arial"/>
                <w:color w:val="000000"/>
                <w:rtl/>
              </w:rPr>
              <w:fldChar w:fldCharType="end"/>
            </w:r>
            <w:r>
              <w:rPr>
                <w:rFonts w:ascii="Arial" w:hAnsi="Arial" w:hint="cs"/>
                <w:color w:val="000000"/>
                <w:rtl/>
              </w:rPr>
              <w:t>, ינוקד ב-</w:t>
            </w:r>
            <w:r w:rsidR="001051B5">
              <w:rPr>
                <w:rFonts w:ascii="Arial" w:hAnsi="Arial" w:hint="cs"/>
                <w:color w:val="000000"/>
                <w:rtl/>
              </w:rPr>
              <w:t>5</w:t>
            </w:r>
            <w:r>
              <w:rPr>
                <w:rFonts w:ascii="Arial" w:hAnsi="Arial" w:hint="cs"/>
                <w:color w:val="000000"/>
                <w:rtl/>
              </w:rPr>
              <w:t xml:space="preserve"> נק' עבור כל פרויקט ועד </w:t>
            </w:r>
            <w:r w:rsidR="001051B5">
              <w:rPr>
                <w:rFonts w:ascii="Arial" w:hAnsi="Arial" w:hint="cs"/>
                <w:color w:val="000000"/>
                <w:rtl/>
              </w:rPr>
              <w:t>10</w:t>
            </w:r>
            <w:r>
              <w:rPr>
                <w:rFonts w:ascii="Arial" w:hAnsi="Arial" w:hint="cs"/>
                <w:color w:val="000000"/>
                <w:rtl/>
              </w:rPr>
              <w:t xml:space="preserve"> נק' סה"כ.</w:t>
            </w:r>
          </w:p>
        </w:tc>
        <w:tc>
          <w:tcPr>
            <w:tcW w:w="1300" w:type="dxa"/>
            <w:tcBorders>
              <w:top w:val="single" w:sz="8" w:space="0" w:color="auto"/>
              <w:left w:val="nil"/>
              <w:bottom w:val="single" w:sz="4" w:space="0" w:color="auto"/>
              <w:right w:val="single" w:sz="8" w:space="0" w:color="auto"/>
            </w:tcBorders>
            <w:shd w:val="clear" w:color="auto" w:fill="auto"/>
            <w:noWrap/>
            <w:vAlign w:val="center"/>
          </w:tcPr>
          <w:p w14:paraId="6E6D1B72" w14:textId="6367991D" w:rsidR="005E4BF7" w:rsidRPr="00294B63" w:rsidRDefault="001051B5" w:rsidP="005A5CB3">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Pr>
                <w:rFonts w:ascii="Arial" w:hAnsi="Arial" w:hint="cs"/>
                <w:color w:val="000000"/>
                <w:rtl/>
              </w:rPr>
              <w:t>10</w:t>
            </w:r>
          </w:p>
        </w:tc>
      </w:tr>
      <w:tr w:rsidR="005E4BF7" w:rsidRPr="00294B63" w14:paraId="135D9050" w14:textId="77777777" w:rsidTr="005037F6">
        <w:trPr>
          <w:trHeight w:val="1186"/>
        </w:trPr>
        <w:tc>
          <w:tcPr>
            <w:tcW w:w="1120" w:type="dxa"/>
            <w:tcBorders>
              <w:left w:val="single" w:sz="8" w:space="0" w:color="auto"/>
              <w:right w:val="single" w:sz="8" w:space="0" w:color="auto"/>
            </w:tcBorders>
            <w:shd w:val="clear" w:color="auto" w:fill="auto"/>
            <w:noWrap/>
            <w:vAlign w:val="center"/>
          </w:tcPr>
          <w:p w14:paraId="4D9C1A2F" w14:textId="77777777" w:rsidR="005E4BF7" w:rsidRPr="00294B63" w:rsidRDefault="005E4BF7" w:rsidP="005A5CB3">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p>
        </w:tc>
        <w:tc>
          <w:tcPr>
            <w:tcW w:w="8203" w:type="dxa"/>
            <w:tcBorders>
              <w:top w:val="single" w:sz="8" w:space="0" w:color="auto"/>
              <w:left w:val="nil"/>
              <w:bottom w:val="single" w:sz="4" w:space="0" w:color="auto"/>
              <w:right w:val="single" w:sz="8" w:space="0" w:color="auto"/>
            </w:tcBorders>
            <w:shd w:val="clear" w:color="auto" w:fill="auto"/>
            <w:vAlign w:val="center"/>
          </w:tcPr>
          <w:p w14:paraId="78A54BE5" w14:textId="6AD10515" w:rsidR="005E4BF7" w:rsidRPr="00F77638" w:rsidRDefault="005E4BF7" w:rsidP="005A5CB3">
            <w:pPr>
              <w:pStyle w:val="afff0"/>
              <w:widowControl w:val="0"/>
              <w:spacing w:before="120"/>
              <w:ind w:left="0"/>
              <w:jc w:val="both"/>
              <w:outlineLvl w:val="7"/>
              <w:rPr>
                <w:rFonts w:cs="David"/>
                <w:rtl/>
              </w:rPr>
            </w:pPr>
            <w:r>
              <w:rPr>
                <w:rFonts w:cs="David" w:hint="cs"/>
                <w:rtl/>
              </w:rPr>
              <w:t xml:space="preserve">יועץ שהינו בעל </w:t>
            </w:r>
            <w:bookmarkStart w:id="171" w:name="_Hlk158546162"/>
            <w:r>
              <w:rPr>
                <w:rFonts w:cs="David" w:hint="cs"/>
                <w:rtl/>
              </w:rPr>
              <w:t xml:space="preserve">ניסיון ביעוץ במסגרת פרויקט בתחום המערכות הביומטריות, ללקוח שמקום מושבו מחוץ לישראל </w:t>
            </w:r>
            <w:bookmarkEnd w:id="171"/>
            <w:r>
              <w:rPr>
                <w:rFonts w:cs="David"/>
                <w:rtl/>
              </w:rPr>
              <w:t>–</w:t>
            </w:r>
            <w:r>
              <w:rPr>
                <w:rFonts w:cs="David" w:hint="cs"/>
                <w:rtl/>
              </w:rPr>
              <w:t xml:space="preserve"> </w:t>
            </w:r>
            <w:bookmarkStart w:id="172" w:name="_Hlk158546209"/>
            <w:r>
              <w:rPr>
                <w:rFonts w:cs="David" w:hint="cs"/>
                <w:rtl/>
              </w:rPr>
              <w:t>במהלך חמש השנים שקדמו למועד הגשת ההצעות</w:t>
            </w:r>
            <w:bookmarkEnd w:id="172"/>
            <w:r>
              <w:rPr>
                <w:rFonts w:cs="David" w:hint="cs"/>
                <w:rtl/>
              </w:rPr>
              <w:t xml:space="preserve">, ינוקד ב-5 נק' עבור כל לקוח נפרד לו נתן יעוץ ועד </w:t>
            </w:r>
            <w:r w:rsidR="001051B5">
              <w:rPr>
                <w:rFonts w:cs="David" w:hint="cs"/>
                <w:rtl/>
              </w:rPr>
              <w:t>10</w:t>
            </w:r>
            <w:r>
              <w:rPr>
                <w:rFonts w:cs="David" w:hint="cs"/>
                <w:rtl/>
              </w:rPr>
              <w:t xml:space="preserve"> נק' סה"כ.</w:t>
            </w:r>
          </w:p>
          <w:p w14:paraId="785D93B0" w14:textId="77777777" w:rsidR="005E4BF7" w:rsidRDefault="005E4BF7" w:rsidP="005A5CB3">
            <w:pPr>
              <w:keepNext/>
              <w:keepLines/>
              <w:widowControl w:val="0"/>
              <w:rPr>
                <w:rFonts w:ascii="Arial" w:hAnsi="Arial"/>
                <w:color w:val="000000"/>
                <w:rtl/>
              </w:rPr>
            </w:pPr>
          </w:p>
        </w:tc>
        <w:tc>
          <w:tcPr>
            <w:tcW w:w="1300" w:type="dxa"/>
            <w:tcBorders>
              <w:top w:val="single" w:sz="8" w:space="0" w:color="auto"/>
              <w:left w:val="nil"/>
              <w:bottom w:val="single" w:sz="4" w:space="0" w:color="auto"/>
              <w:right w:val="single" w:sz="8" w:space="0" w:color="auto"/>
            </w:tcBorders>
            <w:shd w:val="clear" w:color="auto" w:fill="auto"/>
            <w:noWrap/>
            <w:vAlign w:val="center"/>
          </w:tcPr>
          <w:p w14:paraId="38F7BEC0" w14:textId="06CB85FB" w:rsidR="005E4BF7" w:rsidRDefault="001051B5" w:rsidP="005A5CB3">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10</w:t>
            </w:r>
          </w:p>
        </w:tc>
      </w:tr>
      <w:tr w:rsidR="001051B5" w:rsidRPr="00294B63" w14:paraId="10A99499" w14:textId="77777777" w:rsidTr="005037F6">
        <w:trPr>
          <w:trHeight w:val="1186"/>
        </w:trPr>
        <w:tc>
          <w:tcPr>
            <w:tcW w:w="1120" w:type="dxa"/>
            <w:tcBorders>
              <w:left w:val="single" w:sz="8" w:space="0" w:color="auto"/>
              <w:right w:val="single" w:sz="8" w:space="0" w:color="auto"/>
            </w:tcBorders>
            <w:shd w:val="clear" w:color="auto" w:fill="auto"/>
            <w:noWrap/>
            <w:vAlign w:val="center"/>
          </w:tcPr>
          <w:p w14:paraId="782E2B09" w14:textId="77777777" w:rsidR="001051B5" w:rsidRPr="00294B63" w:rsidRDefault="001051B5" w:rsidP="005A5CB3">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p>
        </w:tc>
        <w:tc>
          <w:tcPr>
            <w:tcW w:w="8203" w:type="dxa"/>
            <w:tcBorders>
              <w:top w:val="single" w:sz="8" w:space="0" w:color="auto"/>
              <w:left w:val="nil"/>
              <w:bottom w:val="single" w:sz="4" w:space="0" w:color="auto"/>
              <w:right w:val="single" w:sz="8" w:space="0" w:color="auto"/>
            </w:tcBorders>
            <w:shd w:val="clear" w:color="auto" w:fill="auto"/>
            <w:vAlign w:val="center"/>
          </w:tcPr>
          <w:p w14:paraId="1735BE38" w14:textId="135E2640" w:rsidR="001051B5" w:rsidRPr="001051B5" w:rsidRDefault="001051B5" w:rsidP="001051B5">
            <w:pPr>
              <w:pStyle w:val="afff0"/>
              <w:widowControl w:val="0"/>
              <w:spacing w:before="120"/>
              <w:ind w:left="0"/>
              <w:jc w:val="both"/>
              <w:outlineLvl w:val="7"/>
              <w:rPr>
                <w:rFonts w:cs="David"/>
              </w:rPr>
            </w:pPr>
            <w:r w:rsidRPr="001051B5">
              <w:rPr>
                <w:rFonts w:cs="David" w:hint="cs"/>
                <w:rtl/>
              </w:rPr>
              <w:t>יועץ שיציג פרויקטים העומדים בתנאי הסף</w:t>
            </w:r>
            <w:r>
              <w:rPr>
                <w:rFonts w:cs="David" w:hint="cs"/>
                <w:rtl/>
              </w:rPr>
              <w:t xml:space="preserve"> </w:t>
            </w:r>
            <w:r w:rsidRPr="001051B5">
              <w:rPr>
                <w:rFonts w:cs="David"/>
                <w:rtl/>
              </w:rPr>
              <w:fldChar w:fldCharType="begin"/>
            </w:r>
            <w:r w:rsidRPr="001051B5">
              <w:rPr>
                <w:rFonts w:cs="David"/>
                <w:rtl/>
              </w:rPr>
              <w:instrText xml:space="preserve"> </w:instrText>
            </w:r>
            <w:r w:rsidRPr="001051B5">
              <w:rPr>
                <w:rFonts w:cs="David" w:hint="cs"/>
              </w:rPr>
              <w:instrText>REF</w:instrText>
            </w:r>
            <w:r w:rsidRPr="001051B5">
              <w:rPr>
                <w:rFonts w:cs="David" w:hint="cs"/>
                <w:rtl/>
              </w:rPr>
              <w:instrText xml:space="preserve"> _</w:instrText>
            </w:r>
            <w:r w:rsidRPr="001051B5">
              <w:rPr>
                <w:rFonts w:cs="David" w:hint="cs"/>
              </w:rPr>
              <w:instrText>Ref66692620 \r \h</w:instrText>
            </w:r>
            <w:r w:rsidRPr="001051B5">
              <w:rPr>
                <w:rFonts w:cs="David"/>
                <w:rtl/>
              </w:rPr>
              <w:instrText xml:space="preserve"> </w:instrText>
            </w:r>
            <w:r w:rsidRPr="001051B5">
              <w:rPr>
                <w:rFonts w:cs="David"/>
                <w:rtl/>
              </w:rPr>
            </w:r>
            <w:r w:rsidRPr="001051B5">
              <w:rPr>
                <w:rFonts w:cs="David"/>
                <w:rtl/>
              </w:rPr>
              <w:fldChar w:fldCharType="separate"/>
            </w:r>
            <w:r w:rsidR="00C9114F">
              <w:rPr>
                <w:rFonts w:cs="David"/>
                <w:rtl/>
              </w:rPr>
              <w:t>‏11.2.3</w:t>
            </w:r>
            <w:r w:rsidRPr="001051B5">
              <w:rPr>
                <w:rFonts w:cs="David"/>
                <w:rtl/>
              </w:rPr>
              <w:fldChar w:fldCharType="end"/>
            </w:r>
            <w:r w:rsidRPr="001051B5">
              <w:rPr>
                <w:rFonts w:cs="David" w:hint="cs"/>
                <w:rtl/>
              </w:rPr>
              <w:t>, ינוקד ב-</w:t>
            </w:r>
            <w:r w:rsidR="00A91CD8">
              <w:rPr>
                <w:rFonts w:cs="David" w:hint="cs"/>
                <w:rtl/>
              </w:rPr>
              <w:t>5</w:t>
            </w:r>
            <w:r w:rsidRPr="001051B5">
              <w:rPr>
                <w:rFonts w:cs="David" w:hint="cs"/>
                <w:rtl/>
              </w:rPr>
              <w:t xml:space="preserve"> נק' עבור כל פרויקט ועד </w:t>
            </w:r>
            <w:r w:rsidR="00A91CD8">
              <w:rPr>
                <w:rFonts w:cs="David" w:hint="cs"/>
                <w:rtl/>
              </w:rPr>
              <w:t>10</w:t>
            </w:r>
            <w:r w:rsidRPr="001051B5">
              <w:rPr>
                <w:rFonts w:cs="David" w:hint="cs"/>
                <w:rtl/>
              </w:rPr>
              <w:t xml:space="preserve"> נק' סה"כ</w:t>
            </w:r>
            <w:r>
              <w:rPr>
                <w:rFonts w:cs="David" w:hint="cs"/>
                <w:rtl/>
              </w:rPr>
              <w:t xml:space="preserve">, </w:t>
            </w:r>
            <w:r w:rsidR="00A91CD8">
              <w:rPr>
                <w:rFonts w:ascii="David" w:hAnsi="David" w:cs="David" w:hint="cs"/>
                <w:rtl/>
              </w:rPr>
              <w:t>ובלבד ש</w:t>
            </w:r>
            <w:r w:rsidR="009A4B48">
              <w:rPr>
                <w:rFonts w:ascii="David" w:hAnsi="David" w:cs="David" w:hint="cs"/>
                <w:rtl/>
              </w:rPr>
              <w:t>הפרויקט עסק ב</w:t>
            </w:r>
            <w:r w:rsidRPr="001051B5">
              <w:rPr>
                <w:rFonts w:ascii="David" w:hAnsi="David" w:cs="David" w:hint="cs"/>
                <w:rtl/>
              </w:rPr>
              <w:t>מערכות השוואה ביומטריות</w:t>
            </w:r>
            <w:r w:rsidR="00A91CD8">
              <w:rPr>
                <w:rFonts w:ascii="David" w:hAnsi="David" w:cs="David" w:hint="cs"/>
                <w:rtl/>
              </w:rPr>
              <w:t xml:space="preserve"> </w:t>
            </w:r>
            <w:r w:rsidR="009A4B48">
              <w:rPr>
                <w:rFonts w:ascii="David" w:hAnsi="David" w:cs="David" w:hint="cs"/>
                <w:rtl/>
              </w:rPr>
              <w:t>ש</w:t>
            </w:r>
            <w:r w:rsidRPr="001051B5">
              <w:rPr>
                <w:rFonts w:ascii="David" w:hAnsi="David" w:cs="David" w:hint="cs"/>
                <w:b/>
                <w:bCs/>
                <w:rtl/>
              </w:rPr>
              <w:t xml:space="preserve">הינן מערכות המבצעות בדיקה של אחד מול רבים </w:t>
            </w:r>
            <w:r w:rsidRPr="001051B5">
              <w:rPr>
                <w:rFonts w:ascii="David" w:hAnsi="David" w:cs="David"/>
                <w:b/>
                <w:bCs/>
                <w:rtl/>
              </w:rPr>
              <w:t>(1:</w:t>
            </w:r>
            <w:r w:rsidRPr="001051B5">
              <w:rPr>
                <w:rFonts w:ascii="David" w:hAnsi="David" w:cs="David"/>
                <w:b/>
                <w:bCs/>
              </w:rPr>
              <w:t>N</w:t>
            </w:r>
            <w:r w:rsidRPr="001051B5">
              <w:rPr>
                <w:rFonts w:ascii="David" w:hAnsi="David" w:cs="David"/>
                <w:b/>
                <w:bCs/>
                <w:rtl/>
              </w:rPr>
              <w:t>)</w:t>
            </w:r>
            <w:r w:rsidRPr="001051B5">
              <w:rPr>
                <w:rFonts w:ascii="David" w:hAnsi="David" w:cs="David" w:hint="cs"/>
                <w:rtl/>
              </w:rPr>
              <w:t>.</w:t>
            </w:r>
          </w:p>
          <w:p w14:paraId="1E35E96A" w14:textId="6FB52E63" w:rsidR="001051B5" w:rsidRDefault="001051B5" w:rsidP="001051B5">
            <w:pPr>
              <w:pStyle w:val="afff0"/>
              <w:widowControl w:val="0"/>
              <w:spacing w:before="120"/>
              <w:ind w:left="0"/>
              <w:jc w:val="both"/>
              <w:outlineLvl w:val="7"/>
              <w:rPr>
                <w:rFonts w:cs="David"/>
                <w:rtl/>
              </w:rPr>
            </w:pPr>
          </w:p>
        </w:tc>
        <w:tc>
          <w:tcPr>
            <w:tcW w:w="1300" w:type="dxa"/>
            <w:tcBorders>
              <w:top w:val="single" w:sz="8" w:space="0" w:color="auto"/>
              <w:left w:val="nil"/>
              <w:bottom w:val="single" w:sz="4" w:space="0" w:color="auto"/>
              <w:right w:val="single" w:sz="8" w:space="0" w:color="auto"/>
            </w:tcBorders>
            <w:shd w:val="clear" w:color="auto" w:fill="auto"/>
            <w:noWrap/>
            <w:vAlign w:val="center"/>
          </w:tcPr>
          <w:p w14:paraId="154845C7" w14:textId="6B3EAE84" w:rsidR="001051B5" w:rsidRDefault="00A91CD8" w:rsidP="005A5CB3">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10</w:t>
            </w:r>
          </w:p>
        </w:tc>
      </w:tr>
      <w:tr w:rsidR="005E4BF7" w:rsidRPr="00294B63" w14:paraId="6959532E" w14:textId="77777777" w:rsidTr="005037F6">
        <w:trPr>
          <w:trHeight w:val="615"/>
        </w:trPr>
        <w:tc>
          <w:tcPr>
            <w:tcW w:w="1120"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7760842" w14:textId="77777777" w:rsidR="005E4BF7" w:rsidRDefault="005E4BF7" w:rsidP="005A5CB3">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r>
              <w:rPr>
                <w:rFonts w:ascii="Arial" w:hAnsi="Arial" w:hint="cs"/>
                <w:color w:val="000000"/>
                <w:rtl/>
              </w:rPr>
              <w:t xml:space="preserve">סווג </w:t>
            </w:r>
          </w:p>
        </w:tc>
        <w:tc>
          <w:tcPr>
            <w:tcW w:w="8203" w:type="dxa"/>
            <w:tcBorders>
              <w:top w:val="single" w:sz="8" w:space="0" w:color="auto"/>
              <w:left w:val="nil"/>
              <w:bottom w:val="single" w:sz="8" w:space="0" w:color="auto"/>
              <w:right w:val="single" w:sz="8" w:space="0" w:color="auto"/>
            </w:tcBorders>
            <w:shd w:val="clear" w:color="auto" w:fill="auto"/>
            <w:vAlign w:val="center"/>
          </w:tcPr>
          <w:p w14:paraId="5627927C" w14:textId="77777777" w:rsidR="005E4BF7" w:rsidRPr="00735093" w:rsidRDefault="005E4BF7" w:rsidP="005A5CB3">
            <w:pPr>
              <w:keepNext/>
              <w:keepLines/>
              <w:widowControl w:val="0"/>
              <w:overflowPunct w:val="0"/>
              <w:autoSpaceDE w:val="0"/>
              <w:autoSpaceDN w:val="0"/>
              <w:adjustRightInd w:val="0"/>
              <w:spacing w:line="276" w:lineRule="auto"/>
              <w:textAlignment w:val="baseline"/>
              <w:outlineLvl w:val="2"/>
              <w:rPr>
                <w:rtl/>
              </w:rPr>
            </w:pPr>
            <w:r>
              <w:rPr>
                <w:rFonts w:hint="cs"/>
                <w:rtl/>
              </w:rPr>
              <w:t>יועץ המחזיק בסווג רמה 3 במועד הגשת ההצעות למכרז, ינוקד ב-10 נק'.</w:t>
            </w:r>
          </w:p>
        </w:tc>
        <w:tc>
          <w:tcPr>
            <w:tcW w:w="1300" w:type="dxa"/>
            <w:tcBorders>
              <w:top w:val="single" w:sz="8" w:space="0" w:color="auto"/>
              <w:left w:val="nil"/>
              <w:bottom w:val="single" w:sz="8" w:space="0" w:color="auto"/>
              <w:right w:val="single" w:sz="8" w:space="0" w:color="auto"/>
            </w:tcBorders>
            <w:shd w:val="clear" w:color="auto" w:fill="auto"/>
            <w:noWrap/>
            <w:vAlign w:val="center"/>
          </w:tcPr>
          <w:p w14:paraId="472B75F7" w14:textId="77777777" w:rsidR="005E4BF7" w:rsidRDefault="005E4BF7" w:rsidP="005A5CB3">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10</w:t>
            </w:r>
          </w:p>
        </w:tc>
      </w:tr>
      <w:tr w:rsidR="005E4BF7" w:rsidRPr="00294B63" w14:paraId="2C2B10D0" w14:textId="77777777" w:rsidTr="005037F6">
        <w:trPr>
          <w:trHeight w:val="615"/>
        </w:trPr>
        <w:tc>
          <w:tcPr>
            <w:tcW w:w="112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2D8EC5F" w14:textId="77777777" w:rsidR="005E4BF7" w:rsidRPr="00294B63" w:rsidRDefault="005E4BF7" w:rsidP="005A5CB3">
            <w:pPr>
              <w:keepNext/>
              <w:keepLines/>
              <w:widowControl w:val="0"/>
              <w:overflowPunct w:val="0"/>
              <w:autoSpaceDE w:val="0"/>
              <w:autoSpaceDN w:val="0"/>
              <w:adjustRightInd w:val="0"/>
              <w:spacing w:line="276" w:lineRule="auto"/>
              <w:ind w:left="117"/>
              <w:textAlignment w:val="baseline"/>
              <w:outlineLvl w:val="2"/>
              <w:rPr>
                <w:rFonts w:ascii="Arial" w:hAnsi="Arial"/>
                <w:b/>
                <w:bCs/>
                <w:color w:val="000000"/>
                <w:rtl/>
                <w:lang w:eastAsia="he-IL"/>
              </w:rPr>
            </w:pPr>
            <w:r w:rsidRPr="00294B63">
              <w:rPr>
                <w:rFonts w:ascii="Arial" w:hAnsi="Arial" w:hint="cs"/>
                <w:color w:val="000000"/>
                <w:rtl/>
              </w:rPr>
              <w:t>ראיון</w:t>
            </w:r>
          </w:p>
        </w:tc>
        <w:tc>
          <w:tcPr>
            <w:tcW w:w="8203" w:type="dxa"/>
            <w:tcBorders>
              <w:top w:val="single" w:sz="8" w:space="0" w:color="auto"/>
              <w:left w:val="nil"/>
              <w:bottom w:val="single" w:sz="8" w:space="0" w:color="auto"/>
              <w:right w:val="single" w:sz="8" w:space="0" w:color="auto"/>
            </w:tcBorders>
            <w:shd w:val="clear" w:color="auto" w:fill="auto"/>
            <w:vAlign w:val="center"/>
            <w:hideMark/>
          </w:tcPr>
          <w:p w14:paraId="76F0B81F" w14:textId="77777777" w:rsidR="005E4BF7" w:rsidRPr="00294B63" w:rsidRDefault="005E4BF7" w:rsidP="005A5CB3">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המשרד יזמן לראיון את נציג המציע</w:t>
            </w:r>
            <w:r>
              <w:rPr>
                <w:rFonts w:ascii="Arial" w:hAnsi="Arial" w:hint="cs"/>
                <w:color w:val="000000"/>
                <w:rtl/>
              </w:rPr>
              <w:t xml:space="preserve"> (במידה ורלוונטי)</w:t>
            </w:r>
            <w:r w:rsidRPr="00294B63">
              <w:rPr>
                <w:rFonts w:ascii="Arial" w:hAnsi="Arial" w:hint="cs"/>
                <w:color w:val="000000"/>
                <w:rtl/>
              </w:rPr>
              <w:t xml:space="preserve"> </w:t>
            </w:r>
            <w:r>
              <w:rPr>
                <w:rFonts w:ascii="Arial" w:hAnsi="Arial" w:hint="cs"/>
                <w:color w:val="000000"/>
                <w:rtl/>
              </w:rPr>
              <w:t>ואת היועץ</w:t>
            </w:r>
            <w:r w:rsidRPr="00294B63">
              <w:rPr>
                <w:rFonts w:ascii="Arial" w:hAnsi="Arial" w:hint="cs"/>
                <w:color w:val="000000"/>
                <w:rtl/>
              </w:rPr>
              <w:t xml:space="preserve"> המוצע.</w:t>
            </w:r>
            <w:r>
              <w:rPr>
                <w:rFonts w:ascii="Arial" w:hAnsi="Arial" w:hint="cs"/>
                <w:color w:val="000000"/>
                <w:rtl/>
              </w:rPr>
              <w:t xml:space="preserve"> </w:t>
            </w:r>
            <w:r w:rsidRPr="00294B63">
              <w:rPr>
                <w:rFonts w:ascii="Arial" w:hAnsi="Arial" w:hint="cs"/>
                <w:color w:val="000000"/>
                <w:rtl/>
              </w:rPr>
              <w:t>במסגרת הראיון ינוקדו, בין היתר:</w:t>
            </w:r>
          </w:p>
          <w:p w14:paraId="0BD485A2" w14:textId="77777777" w:rsidR="005E4BF7" w:rsidRDefault="005E4BF7" w:rsidP="005E4BF7">
            <w:pPr>
              <w:keepNext/>
              <w:keepLines/>
              <w:widowControl w:val="0"/>
              <w:numPr>
                <w:ilvl w:val="0"/>
                <w:numId w:val="29"/>
              </w:numPr>
              <w:jc w:val="both"/>
              <w:rPr>
                <w:rFonts w:ascii="Arial" w:hAnsi="Arial"/>
                <w:color w:val="000000"/>
              </w:rPr>
            </w:pPr>
            <w:r>
              <w:rPr>
                <w:rFonts w:ascii="Arial" w:hAnsi="Arial" w:hint="cs"/>
                <w:color w:val="000000"/>
                <w:rtl/>
              </w:rPr>
              <w:t>היועץ יציג פרויקטים קודמים בתחום המכרז והמשרד יתרשם מרלוונטיות הפרויקטים ומקצועיות היועץ בטיפול בהם וינקד את היועת בעד 5 נק'.</w:t>
            </w:r>
          </w:p>
          <w:p w14:paraId="731761CE" w14:textId="77777777" w:rsidR="005E4BF7" w:rsidRPr="00294B63" w:rsidRDefault="005E4BF7" w:rsidP="005E4BF7">
            <w:pPr>
              <w:keepNext/>
              <w:keepLines/>
              <w:widowControl w:val="0"/>
              <w:numPr>
                <w:ilvl w:val="0"/>
                <w:numId w:val="29"/>
              </w:numPr>
              <w:jc w:val="both"/>
              <w:rPr>
                <w:rFonts w:ascii="Arial" w:hAnsi="Arial"/>
                <w:color w:val="000000"/>
              </w:rPr>
            </w:pPr>
            <w:r w:rsidRPr="00294B63">
              <w:rPr>
                <w:rFonts w:ascii="Arial" w:hAnsi="Arial" w:hint="cs"/>
                <w:color w:val="000000"/>
                <w:rtl/>
              </w:rPr>
              <w:t xml:space="preserve">התרשמות מניסיון העבר של </w:t>
            </w:r>
            <w:r>
              <w:rPr>
                <w:rFonts w:ascii="Arial" w:hAnsi="Arial" w:hint="cs"/>
                <w:color w:val="000000"/>
                <w:rtl/>
              </w:rPr>
              <w:t>היועץ</w:t>
            </w:r>
            <w:r w:rsidRPr="00294B63">
              <w:rPr>
                <w:rFonts w:ascii="Arial" w:hAnsi="Arial" w:hint="cs"/>
                <w:color w:val="000000"/>
                <w:rtl/>
              </w:rPr>
              <w:t xml:space="preserve"> ומקצועיותו </w:t>
            </w:r>
            <w:r w:rsidRPr="00294B63">
              <w:rPr>
                <w:rFonts w:ascii="Arial" w:hAnsi="Arial"/>
                <w:color w:val="000000"/>
                <w:rtl/>
              </w:rPr>
              <w:t>–</w:t>
            </w:r>
            <w:r w:rsidRPr="00294B63">
              <w:rPr>
                <w:rFonts w:ascii="Arial" w:hAnsi="Arial" w:hint="cs"/>
                <w:color w:val="000000"/>
                <w:rtl/>
              </w:rPr>
              <w:t xml:space="preserve"> עד </w:t>
            </w:r>
            <w:r>
              <w:rPr>
                <w:rFonts w:ascii="Arial" w:hAnsi="Arial" w:hint="cs"/>
                <w:color w:val="000000"/>
                <w:rtl/>
              </w:rPr>
              <w:t>15</w:t>
            </w:r>
            <w:r w:rsidRPr="00294B63">
              <w:rPr>
                <w:rFonts w:ascii="Arial" w:hAnsi="Arial" w:hint="cs"/>
                <w:color w:val="000000"/>
                <w:rtl/>
              </w:rPr>
              <w:t xml:space="preserve"> נק'.</w:t>
            </w:r>
          </w:p>
          <w:p w14:paraId="63100063" w14:textId="77777777" w:rsidR="005E4BF7" w:rsidRPr="00BB5981" w:rsidRDefault="005E4BF7" w:rsidP="005E4BF7">
            <w:pPr>
              <w:keepNext/>
              <w:keepLines/>
              <w:widowControl w:val="0"/>
              <w:numPr>
                <w:ilvl w:val="0"/>
                <w:numId w:val="29"/>
              </w:numPr>
              <w:overflowPunct w:val="0"/>
              <w:autoSpaceDE w:val="0"/>
              <w:autoSpaceDN w:val="0"/>
              <w:adjustRightInd w:val="0"/>
              <w:spacing w:line="276" w:lineRule="auto"/>
              <w:jc w:val="both"/>
              <w:textAlignment w:val="baseline"/>
              <w:outlineLvl w:val="2"/>
              <w:rPr>
                <w:rFonts w:ascii="Arial" w:hAnsi="Arial"/>
                <w:color w:val="000000"/>
              </w:rPr>
            </w:pPr>
            <w:r w:rsidRPr="00433C4A">
              <w:rPr>
                <w:rFonts w:ascii="Arial" w:hAnsi="Arial"/>
                <w:color w:val="000000"/>
                <w:rtl/>
              </w:rPr>
              <w:t xml:space="preserve">מידת ההיכרות של היועץ עם </w:t>
            </w:r>
            <w:r>
              <w:rPr>
                <w:rFonts w:ascii="Arial" w:hAnsi="Arial" w:hint="cs"/>
                <w:color w:val="000000"/>
                <w:rtl/>
              </w:rPr>
              <w:t>הוראות חוק ודרישות רלוונטיות</w:t>
            </w:r>
            <w:r w:rsidRPr="00433C4A">
              <w:rPr>
                <w:rFonts w:ascii="Arial" w:hAnsi="Arial"/>
                <w:color w:val="000000"/>
                <w:rtl/>
              </w:rPr>
              <w:t xml:space="preserve"> </w:t>
            </w:r>
            <w:r w:rsidRPr="00C024A3">
              <w:rPr>
                <w:rFonts w:ascii="Arial" w:hAnsi="Arial"/>
                <w:color w:val="000000"/>
                <w:rtl/>
              </w:rPr>
              <w:t>–</w:t>
            </w:r>
            <w:r w:rsidRPr="00C024A3">
              <w:rPr>
                <w:rFonts w:ascii="Arial" w:hAnsi="Arial" w:hint="cs"/>
                <w:color w:val="000000"/>
                <w:rtl/>
              </w:rPr>
              <w:t xml:space="preserve"> עד </w:t>
            </w:r>
            <w:r>
              <w:rPr>
                <w:rFonts w:ascii="Arial" w:hAnsi="Arial" w:hint="cs"/>
                <w:color w:val="000000"/>
                <w:rtl/>
              </w:rPr>
              <w:t>10</w:t>
            </w:r>
            <w:r w:rsidRPr="00C024A3">
              <w:rPr>
                <w:rFonts w:ascii="Arial" w:hAnsi="Arial" w:hint="cs"/>
                <w:color w:val="000000"/>
                <w:rtl/>
              </w:rPr>
              <w:t xml:space="preserve"> נק'.</w:t>
            </w:r>
          </w:p>
        </w:tc>
        <w:tc>
          <w:tcPr>
            <w:tcW w:w="1300" w:type="dxa"/>
            <w:tcBorders>
              <w:top w:val="single" w:sz="8" w:space="0" w:color="auto"/>
              <w:left w:val="nil"/>
              <w:bottom w:val="single" w:sz="8" w:space="0" w:color="auto"/>
              <w:right w:val="single" w:sz="8" w:space="0" w:color="auto"/>
            </w:tcBorders>
            <w:shd w:val="clear" w:color="auto" w:fill="auto"/>
            <w:noWrap/>
            <w:vAlign w:val="center"/>
            <w:hideMark/>
          </w:tcPr>
          <w:p w14:paraId="77EBCD2C" w14:textId="77777777" w:rsidR="005E4BF7" w:rsidRPr="00294B63" w:rsidRDefault="005E4BF7" w:rsidP="005A5CB3">
            <w:pPr>
              <w:keepNext/>
              <w:keepLines/>
              <w:widowControl w:val="0"/>
              <w:overflowPunct w:val="0"/>
              <w:autoSpaceDE w:val="0"/>
              <w:autoSpaceDN w:val="0"/>
              <w:adjustRightInd w:val="0"/>
              <w:spacing w:line="276" w:lineRule="auto"/>
              <w:textAlignment w:val="baseline"/>
              <w:outlineLvl w:val="2"/>
              <w:rPr>
                <w:rFonts w:ascii="Arial" w:hAnsi="Arial"/>
                <w:b/>
                <w:bCs/>
                <w:color w:val="000000"/>
                <w:lang w:eastAsia="he-IL"/>
              </w:rPr>
            </w:pPr>
            <w:r>
              <w:rPr>
                <w:rFonts w:ascii="Arial" w:hAnsi="Arial" w:hint="cs"/>
                <w:color w:val="000000"/>
                <w:rtl/>
              </w:rPr>
              <w:t>25</w:t>
            </w:r>
          </w:p>
        </w:tc>
      </w:tr>
      <w:tr w:rsidR="005E4BF7" w:rsidRPr="00294B63" w14:paraId="0F11544F" w14:textId="77777777" w:rsidTr="005037F6">
        <w:trPr>
          <w:trHeight w:val="330"/>
        </w:trPr>
        <w:tc>
          <w:tcPr>
            <w:tcW w:w="9323"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0B30D0E9" w14:textId="77777777" w:rsidR="005E4BF7" w:rsidRPr="00294B63" w:rsidRDefault="005E4BF7" w:rsidP="005A5CB3">
            <w:pPr>
              <w:keepNext/>
              <w:keepLines/>
              <w:widowControl w:val="0"/>
              <w:ind w:left="117"/>
              <w:rPr>
                <w:rFonts w:ascii="Arial" w:hAnsi="Arial"/>
                <w:b/>
                <w:bCs/>
                <w:color w:val="000000"/>
                <w:lang w:eastAsia="he-IL"/>
              </w:rPr>
            </w:pPr>
            <w:r w:rsidRPr="00294B63">
              <w:rPr>
                <w:rFonts w:ascii="Arial" w:hAnsi="Arial" w:hint="cs"/>
                <w:color w:val="000000"/>
                <w:rtl/>
              </w:rPr>
              <w:t>סה"כ</w:t>
            </w:r>
          </w:p>
        </w:tc>
        <w:tc>
          <w:tcPr>
            <w:tcW w:w="1300" w:type="dxa"/>
            <w:tcBorders>
              <w:top w:val="nil"/>
              <w:left w:val="nil"/>
              <w:bottom w:val="single" w:sz="8" w:space="0" w:color="auto"/>
              <w:right w:val="single" w:sz="8" w:space="0" w:color="auto"/>
            </w:tcBorders>
            <w:shd w:val="clear" w:color="auto" w:fill="auto"/>
            <w:noWrap/>
            <w:vAlign w:val="center"/>
            <w:hideMark/>
          </w:tcPr>
          <w:p w14:paraId="6ACB29D9" w14:textId="77777777" w:rsidR="005E4BF7" w:rsidRPr="008132D7" w:rsidRDefault="005E4BF7" w:rsidP="005A5CB3">
            <w:pPr>
              <w:keepNext/>
              <w:keepLines/>
              <w:widowControl w:val="0"/>
              <w:bidi w:val="0"/>
              <w:jc w:val="right"/>
              <w:rPr>
                <w:rFonts w:ascii="Calibri" w:hAnsi="Calibri"/>
                <w:b/>
                <w:bCs/>
                <w:color w:val="000000"/>
                <w:lang w:eastAsia="he-IL"/>
              </w:rPr>
            </w:pPr>
            <w:r w:rsidRPr="00294B63">
              <w:rPr>
                <w:rFonts w:ascii="David" w:hAnsi="David" w:hint="cs"/>
                <w:color w:val="000000"/>
                <w:rtl/>
              </w:rPr>
              <w:t>100</w:t>
            </w:r>
          </w:p>
        </w:tc>
      </w:tr>
      <w:bookmarkEnd w:id="170"/>
    </w:tbl>
    <w:p w14:paraId="26DC1286" w14:textId="77777777" w:rsidR="00BD13F0" w:rsidRPr="00796215" w:rsidRDefault="00BD13F0" w:rsidP="00BD13F0">
      <w:pPr>
        <w:keepNext/>
        <w:keepLines/>
        <w:widowControl w:val="0"/>
        <w:tabs>
          <w:tab w:val="left" w:pos="1522"/>
          <w:tab w:val="left" w:pos="9249"/>
        </w:tabs>
        <w:spacing w:line="360" w:lineRule="auto"/>
        <w:ind w:left="113"/>
        <w:rPr>
          <w:rFonts w:ascii="David" w:hAnsi="David"/>
          <w:b/>
          <w:bCs/>
          <w:rtl/>
        </w:rPr>
      </w:pPr>
    </w:p>
    <w:p w14:paraId="63BF5E84" w14:textId="77777777" w:rsidR="00BD13F0" w:rsidRPr="00796215" w:rsidRDefault="00BD13F0" w:rsidP="00F05299">
      <w:pPr>
        <w:keepNext/>
        <w:keepLines/>
        <w:widowControl w:val="0"/>
        <w:numPr>
          <w:ilvl w:val="1"/>
          <w:numId w:val="18"/>
        </w:numPr>
        <w:spacing w:before="240" w:line="276" w:lineRule="auto"/>
        <w:ind w:hanging="492"/>
        <w:jc w:val="both"/>
        <w:rPr>
          <w:rFonts w:ascii="David" w:hAnsi="David"/>
          <w:b/>
          <w:bCs/>
          <w:sz w:val="26"/>
          <w:u w:val="single"/>
          <w:lang w:val="x-none" w:eastAsia="x-none"/>
        </w:rPr>
      </w:pPr>
      <w:bookmarkStart w:id="173" w:name="H3_שלב_שלישי__בדיקת_הצעות_מחיר_30"/>
      <w:r w:rsidRPr="00796215">
        <w:rPr>
          <w:rFonts w:ascii="David" w:hAnsi="David"/>
          <w:b/>
          <w:bCs/>
          <w:sz w:val="26"/>
          <w:u w:val="single"/>
          <w:rtl/>
          <w:lang w:val="x-none" w:eastAsia="x-none"/>
        </w:rPr>
        <w:t>שלב שלישי – בדיקת הצעות מחיר (</w:t>
      </w:r>
      <w:r w:rsidR="006365A6">
        <w:rPr>
          <w:rFonts w:ascii="David" w:hAnsi="David" w:hint="cs"/>
          <w:b/>
          <w:bCs/>
          <w:sz w:val="26"/>
          <w:u w:val="single"/>
          <w:rtl/>
          <w:lang w:val="x-none" w:eastAsia="x-none"/>
        </w:rPr>
        <w:t>40</w:t>
      </w:r>
      <w:r w:rsidRPr="00796215">
        <w:rPr>
          <w:rFonts w:ascii="David" w:hAnsi="David"/>
          <w:b/>
          <w:bCs/>
          <w:sz w:val="26"/>
          <w:u w:val="single"/>
          <w:rtl/>
          <w:lang w:val="x-none" w:eastAsia="x-none"/>
        </w:rPr>
        <w:t>%)</w:t>
      </w:r>
    </w:p>
    <w:p w14:paraId="3F99E4DD" w14:textId="77777777" w:rsidR="009A16CB" w:rsidRPr="0094222F" w:rsidRDefault="009A16CB" w:rsidP="00A83D85">
      <w:pPr>
        <w:keepNext/>
        <w:keepLines/>
        <w:widowControl w:val="0"/>
        <w:numPr>
          <w:ilvl w:val="2"/>
          <w:numId w:val="18"/>
        </w:numPr>
        <w:spacing w:before="240" w:line="276" w:lineRule="auto"/>
        <w:ind w:left="1470" w:hanging="720"/>
        <w:jc w:val="both"/>
        <w:rPr>
          <w:rFonts w:ascii="David" w:hAnsi="David"/>
        </w:rPr>
      </w:pPr>
      <w:bookmarkStart w:id="174" w:name="H2_המזמין_יפתח_את_הצעות_המחיר_של_המציעים"/>
      <w:bookmarkStart w:id="175" w:name="_Hlk487725339"/>
      <w:bookmarkStart w:id="176" w:name="_Toc279322253"/>
      <w:bookmarkEnd w:id="173"/>
      <w:r w:rsidRPr="0094222F">
        <w:rPr>
          <w:rFonts w:ascii="David" w:hAnsi="David"/>
          <w:rtl/>
        </w:rPr>
        <w:t>המזמין יפתח את הצעות המחיר של המציעים אשר עברו לשלב בדיקת מחיר.</w:t>
      </w:r>
    </w:p>
    <w:p w14:paraId="0DEDD63E" w14:textId="77777777" w:rsidR="009A16CB" w:rsidRPr="0094222F" w:rsidRDefault="009A16CB" w:rsidP="00A83D85">
      <w:pPr>
        <w:keepNext/>
        <w:keepLines/>
        <w:widowControl w:val="0"/>
        <w:numPr>
          <w:ilvl w:val="2"/>
          <w:numId w:val="18"/>
        </w:numPr>
        <w:spacing w:before="240" w:line="276" w:lineRule="auto"/>
        <w:ind w:left="1470" w:hanging="720"/>
        <w:jc w:val="both"/>
        <w:rPr>
          <w:rFonts w:ascii="David" w:hAnsi="David"/>
        </w:rPr>
      </w:pPr>
      <w:bookmarkStart w:id="177" w:name="H2_ציון_הצעת_המחיר_יחושב_בהתאם_לאמור_להל"/>
      <w:bookmarkEnd w:id="174"/>
      <w:r w:rsidRPr="0094222F">
        <w:rPr>
          <w:rFonts w:ascii="David" w:hAnsi="David" w:hint="cs"/>
          <w:rtl/>
        </w:rPr>
        <w:t>ציון הצעת המחיר יחושב בהתאם לאמור להלן:</w:t>
      </w:r>
    </w:p>
    <w:p w14:paraId="7840C7D6" w14:textId="77777777" w:rsidR="009A16CB" w:rsidRPr="0094222F" w:rsidRDefault="009A16CB" w:rsidP="00A83D85">
      <w:pPr>
        <w:keepNext/>
        <w:keepLines/>
        <w:widowControl w:val="0"/>
        <w:numPr>
          <w:ilvl w:val="3"/>
          <w:numId w:val="18"/>
        </w:numPr>
        <w:spacing w:before="240" w:line="276" w:lineRule="auto"/>
        <w:ind w:left="2460" w:hanging="990"/>
        <w:jc w:val="both"/>
        <w:rPr>
          <w:rFonts w:ascii="David" w:hAnsi="David"/>
        </w:rPr>
      </w:pPr>
      <w:bookmarkStart w:id="178" w:name="H2_המציע_אשר_יציע_את_הצעת_המחיר_השעתית_ה"/>
      <w:bookmarkEnd w:id="177"/>
      <w:r w:rsidRPr="0094222F">
        <w:rPr>
          <w:rFonts w:ascii="David" w:hAnsi="David" w:hint="cs"/>
          <w:rtl/>
        </w:rPr>
        <w:t xml:space="preserve">המציע אשר יציע את הצעת המחיר השעתית הנמוכה ביותר (רכיב </w:t>
      </w:r>
      <w:r w:rsidRPr="0094222F">
        <w:rPr>
          <w:rFonts w:ascii="David" w:hAnsi="David"/>
        </w:rPr>
        <w:t>P</w:t>
      </w:r>
      <w:r w:rsidRPr="0094222F">
        <w:rPr>
          <w:rFonts w:ascii="David" w:hAnsi="David" w:hint="cs"/>
          <w:rtl/>
        </w:rPr>
        <w:t xml:space="preserve"> בטבלת הצעת המחיר), ינוקד ב-100 נק' וכל יתר ההצעות ינוקדו ביחס להצעה הזולה ביותר באופן יחסי באופן הבא:</w:t>
      </w:r>
    </w:p>
    <w:bookmarkEnd w:id="178"/>
    <w:p w14:paraId="683F493C" w14:textId="77777777" w:rsidR="009A16CB" w:rsidRPr="00446CE7" w:rsidRDefault="00B5733F" w:rsidP="00A83D85">
      <w:pPr>
        <w:keepLines/>
        <w:widowControl w:val="0"/>
        <w:spacing w:before="120" w:line="276" w:lineRule="auto"/>
        <w:ind w:left="1480"/>
        <w:jc w:val="both"/>
        <w:rPr>
          <w:rFonts w:ascii="David" w:hAnsi="David"/>
        </w:rPr>
      </w:pPr>
      <m:oMathPara>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r>
            <m:rPr>
              <m:nor/>
            </m:rPr>
            <w:rPr>
              <w:rFonts w:ascii="David" w:hAnsi="David"/>
              <w:rtl/>
            </w:rPr>
            <m:t>ציון המחיר</m:t>
          </m:r>
        </m:oMath>
      </m:oMathPara>
    </w:p>
    <w:p w14:paraId="5EE98399"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lang w:val="x-none" w:eastAsia="x-none"/>
        </w:rPr>
      </w:pPr>
      <w:bookmarkStart w:id="179" w:name="H2_ציון_המחיר_של_כל_מציע_יוכפל_ב50_לצורך"/>
      <w:r w:rsidRPr="00191101">
        <w:rPr>
          <w:rFonts w:ascii="David" w:hAnsi="David"/>
          <w:rtl/>
        </w:rPr>
        <w:lastRenderedPageBreak/>
        <w:t>ציון</w:t>
      </w:r>
      <w:r w:rsidRPr="00796215">
        <w:rPr>
          <w:rFonts w:ascii="David" w:hAnsi="David"/>
          <w:sz w:val="26"/>
          <w:rtl/>
          <w:lang w:val="x-none" w:eastAsia="x-none"/>
        </w:rPr>
        <w:t xml:space="preserve"> המחיר של כל מציע, יוכפל ב-</w:t>
      </w:r>
      <w:r w:rsidR="006365A6">
        <w:rPr>
          <w:rFonts w:ascii="David" w:hAnsi="David" w:hint="cs"/>
          <w:sz w:val="26"/>
          <w:rtl/>
          <w:lang w:val="x-none" w:eastAsia="x-none"/>
        </w:rPr>
        <w:t>40</w:t>
      </w:r>
      <w:r w:rsidRPr="00796215">
        <w:rPr>
          <w:rFonts w:ascii="David" w:hAnsi="David"/>
          <w:sz w:val="26"/>
          <w:rtl/>
          <w:lang w:val="x-none" w:eastAsia="x-none"/>
        </w:rPr>
        <w:t>% לצורך קבלת ציון סופי משוקלל.</w:t>
      </w:r>
    </w:p>
    <w:p w14:paraId="3F6A67A3"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rtl/>
          <w:lang w:val="x-none" w:eastAsia="x-none"/>
        </w:rPr>
      </w:pPr>
      <w:bookmarkStart w:id="180" w:name="H2_יובהר_כי_מרכיבי_המחיר_יכללו_את_כל_העל"/>
      <w:bookmarkEnd w:id="175"/>
      <w:bookmarkEnd w:id="179"/>
      <w:r w:rsidRPr="00796215">
        <w:rPr>
          <w:rFonts w:ascii="David" w:hAnsi="David"/>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7016B6FF"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lang w:val="x-none" w:eastAsia="x-none"/>
        </w:rPr>
      </w:pPr>
      <w:bookmarkStart w:id="181" w:name="H2_הצעת_מחיר_מותנית_ואו_מסויגת_תפסול_את_"/>
      <w:bookmarkEnd w:id="180"/>
      <w:r w:rsidRPr="00796215">
        <w:rPr>
          <w:rFonts w:ascii="David" w:hAnsi="David"/>
          <w:sz w:val="26"/>
          <w:rtl/>
          <w:lang w:val="x-none" w:eastAsia="x-none"/>
        </w:rPr>
        <w:t>הצעת מחיר מותנית ו/או מסויגת תפסול את ההצעה על הסף.</w:t>
      </w:r>
    </w:p>
    <w:p w14:paraId="32774C39" w14:textId="77777777" w:rsidR="00BD13F0" w:rsidRPr="00796215" w:rsidRDefault="00BD13F0" w:rsidP="00F05299">
      <w:pPr>
        <w:keepNext/>
        <w:keepLines/>
        <w:widowControl w:val="0"/>
        <w:numPr>
          <w:ilvl w:val="1"/>
          <w:numId w:val="18"/>
        </w:numPr>
        <w:spacing w:before="240" w:line="276" w:lineRule="auto"/>
        <w:ind w:hanging="492"/>
        <w:jc w:val="both"/>
        <w:rPr>
          <w:rFonts w:ascii="David" w:hAnsi="David"/>
          <w:b/>
          <w:bCs/>
          <w:sz w:val="26"/>
          <w:u w:val="single"/>
          <w:lang w:val="x-none" w:eastAsia="x-none"/>
        </w:rPr>
      </w:pPr>
      <w:bookmarkStart w:id="182" w:name="H3_שלב_רביעי_חישוב_הציון_הכללי_מחיר_ואיכ"/>
      <w:bookmarkEnd w:id="181"/>
      <w:r w:rsidRPr="00796215">
        <w:rPr>
          <w:rFonts w:ascii="David" w:hAnsi="David"/>
          <w:b/>
          <w:bCs/>
          <w:sz w:val="26"/>
          <w:u w:val="single"/>
          <w:rtl/>
          <w:lang w:val="x-none" w:eastAsia="x-none"/>
        </w:rPr>
        <w:t>שלב רביעי- חישוב הציון הכללי (מחיר ואיכות) ודירוג ההצעות</w:t>
      </w:r>
    </w:p>
    <w:p w14:paraId="25B3FCA7"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lang w:val="x-none" w:eastAsia="x-none"/>
        </w:rPr>
      </w:pPr>
      <w:bookmarkStart w:id="183" w:name="H2_חישוב_הציון_הסופי_ייערך_על_ידי_חיבור_"/>
      <w:bookmarkEnd w:id="182"/>
      <w:r w:rsidRPr="00796215">
        <w:rPr>
          <w:rFonts w:ascii="David" w:hAnsi="David"/>
          <w:sz w:val="26"/>
          <w:rtl/>
          <w:lang w:val="x-none" w:eastAsia="x-none"/>
        </w:rPr>
        <w:t>חישוב הציון הסופי ייערך על ידי חיבור הציון המשוקלל שהתקבל בבדיקת האיכות והציון הסופי המשוקלל שהתקבל בבדיקת המחיר.</w:t>
      </w:r>
    </w:p>
    <w:bookmarkEnd w:id="183"/>
    <w:p w14:paraId="04F05343" w14:textId="77777777" w:rsidR="00557141" w:rsidRPr="00557141" w:rsidRDefault="00557141" w:rsidP="00A83D85">
      <w:pPr>
        <w:keepNext/>
        <w:keepLines/>
        <w:widowControl w:val="0"/>
        <w:numPr>
          <w:ilvl w:val="2"/>
          <w:numId w:val="18"/>
        </w:numPr>
        <w:spacing w:before="240" w:line="276" w:lineRule="auto"/>
        <w:ind w:left="1470" w:hanging="720"/>
        <w:jc w:val="both"/>
        <w:rPr>
          <w:rFonts w:ascii="David" w:hAnsi="David"/>
          <w:b/>
          <w:bCs/>
          <w:sz w:val="26"/>
          <w:lang w:val="x-none" w:eastAsia="x-none"/>
        </w:rPr>
      </w:pPr>
      <w:r w:rsidRPr="00557141">
        <w:rPr>
          <w:rFonts w:ascii="David" w:hAnsi="David" w:hint="cs"/>
          <w:b/>
          <w:bCs/>
          <w:sz w:val="26"/>
          <w:rtl/>
          <w:lang w:val="x-none" w:eastAsia="x-none"/>
        </w:rPr>
        <w:t xml:space="preserve">ההצעות תדורגנה בהתאם לגובה הציון הסופי. </w:t>
      </w:r>
      <w:r w:rsidR="006365A6">
        <w:rPr>
          <w:rFonts w:ascii="David" w:hAnsi="David" w:hint="cs"/>
          <w:b/>
          <w:bCs/>
          <w:sz w:val="26"/>
          <w:rtl/>
          <w:lang w:val="x-none" w:eastAsia="x-none"/>
        </w:rPr>
        <w:t>שני היועצים אשר דורגו במקומות הראשונים יזכו במכרז</w:t>
      </w:r>
      <w:r w:rsidRPr="00557141">
        <w:rPr>
          <w:rFonts w:ascii="David" w:hAnsi="David"/>
          <w:b/>
          <w:bCs/>
          <w:sz w:val="26"/>
          <w:rtl/>
          <w:lang w:val="x-none" w:eastAsia="x-none"/>
        </w:rPr>
        <w:t>.</w:t>
      </w:r>
      <w:r w:rsidRPr="00557141">
        <w:rPr>
          <w:rFonts w:ascii="David" w:hAnsi="David" w:hint="cs"/>
          <w:b/>
          <w:bCs/>
          <w:sz w:val="26"/>
          <w:rtl/>
          <w:lang w:val="x-none" w:eastAsia="x-none"/>
        </w:rPr>
        <w:t xml:space="preserve"> </w:t>
      </w:r>
    </w:p>
    <w:p w14:paraId="12B6D47C"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lang w:val="x-none" w:eastAsia="x-none"/>
        </w:rPr>
      </w:pPr>
      <w:bookmarkStart w:id="184" w:name="H2_במידה_ושני_מציעים_או_יותר_קיבלו_ניקוד"/>
      <w:r w:rsidRPr="00796215">
        <w:rPr>
          <w:rFonts w:ascii="David" w:hAnsi="David"/>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0B0253CB"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sz w:val="26"/>
          <w:lang w:val="x-none" w:eastAsia="x-none"/>
        </w:rPr>
      </w:pPr>
      <w:bookmarkStart w:id="185" w:name="H2_במקרה_כזה_תערך_הגרלה_במתווה_כמפורט_לה"/>
      <w:bookmarkEnd w:id="184"/>
      <w:r w:rsidRPr="00796215">
        <w:rPr>
          <w:rFonts w:ascii="David" w:hAnsi="David"/>
          <w:sz w:val="26"/>
          <w:rtl/>
          <w:lang w:val="x-none" w:eastAsia="x-none"/>
        </w:rPr>
        <w:t>במקרה כזה, תערך הגרלה במתווה כמפורט להלן:</w:t>
      </w:r>
    </w:p>
    <w:p w14:paraId="735555CE"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186" w:name="H2_מורשי_החתימה_של_המציעים_שהצעותיהם_קיב"/>
      <w:bookmarkEnd w:id="185"/>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2BC9AF7B"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rtl/>
          <w:lang w:val="x-none" w:eastAsia="x-none"/>
        </w:rPr>
      </w:pPr>
      <w:bookmarkStart w:id="187" w:name="H2_במידה_ולא_התייצב_מורשה_החתימה_הנוכחים"/>
      <w:bookmarkEnd w:id="186"/>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735DCE08"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188" w:name="H2_ההגרלה_תתבצע_בנוכחות_חברי_ועדת_המכרזי"/>
      <w:bookmarkEnd w:id="187"/>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70B60CA1"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189" w:name="H2_שם_כל_מציע_שהגיע_להגרלה_יירשם_על_פתק_"/>
      <w:bookmarkEnd w:id="188"/>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130F62EB"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rtl/>
          <w:lang w:val="x-none" w:eastAsia="x-none"/>
        </w:rPr>
      </w:pPr>
      <w:bookmarkStart w:id="190" w:name="H2_יור_ועדת_המכרזים_או_היועץ_המשפטי_של_ה"/>
      <w:bookmarkEnd w:id="189"/>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50529089"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191" w:name="H2_המציע_אשר_שמו_הופיע_על_גבי_הפתק_כאמור"/>
      <w:bookmarkEnd w:id="190"/>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0A7FB655"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192" w:name="H2_ועדת_המכרזים_תנהל_פרוטוקול_מפורט_אשר_"/>
      <w:bookmarkEnd w:id="191"/>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60829732" w14:textId="77777777" w:rsidR="00BD13F0"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193" w:name="H2_מובהר_כי_מציע_שהוזמן_להגרלה_ולא_התייצ"/>
      <w:bookmarkEnd w:id="192"/>
      <w:r w:rsidRPr="00796215">
        <w:rPr>
          <w:rFonts w:ascii="David" w:hAnsi="David"/>
          <w:sz w:val="26"/>
          <w:rtl/>
          <w:lang w:val="x-none" w:eastAsia="x-none"/>
        </w:rPr>
        <w:lastRenderedPageBreak/>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0CEF3B79" w14:textId="77777777" w:rsidR="00BD13F0" w:rsidRPr="00796215" w:rsidRDefault="00BD13F0" w:rsidP="00F05299">
      <w:pPr>
        <w:keepNext/>
        <w:keepLines/>
        <w:widowControl w:val="0"/>
        <w:numPr>
          <w:ilvl w:val="1"/>
          <w:numId w:val="18"/>
        </w:numPr>
        <w:spacing w:before="240" w:line="276" w:lineRule="auto"/>
        <w:ind w:hanging="492"/>
        <w:jc w:val="both"/>
        <w:rPr>
          <w:rFonts w:ascii="David" w:hAnsi="David"/>
          <w:b/>
          <w:bCs/>
          <w:sz w:val="26"/>
          <w:u w:val="single"/>
          <w:lang w:val="x-none" w:eastAsia="x-none"/>
        </w:rPr>
      </w:pPr>
      <w:bookmarkStart w:id="194" w:name="H3_הליך_תחרותי_נוסף"/>
      <w:bookmarkEnd w:id="193"/>
      <w:r w:rsidRPr="00796215">
        <w:rPr>
          <w:rFonts w:ascii="David" w:hAnsi="David"/>
          <w:b/>
          <w:bCs/>
          <w:sz w:val="26"/>
          <w:u w:val="single"/>
          <w:rtl/>
          <w:lang w:val="x-none" w:eastAsia="x-none"/>
        </w:rPr>
        <w:t>הליך תחרותי נוסף</w:t>
      </w:r>
    </w:p>
    <w:p w14:paraId="50C9506C" w14:textId="77777777" w:rsidR="00BD13F0" w:rsidRPr="0029002C" w:rsidRDefault="00BD13F0" w:rsidP="00A83D85">
      <w:pPr>
        <w:keepNext/>
        <w:keepLines/>
        <w:widowControl w:val="0"/>
        <w:numPr>
          <w:ilvl w:val="2"/>
          <w:numId w:val="18"/>
        </w:numPr>
        <w:spacing w:before="240" w:line="276" w:lineRule="auto"/>
        <w:ind w:left="1470" w:hanging="720"/>
        <w:jc w:val="both"/>
        <w:rPr>
          <w:rFonts w:ascii="David" w:hAnsi="David"/>
          <w:rtl/>
        </w:rPr>
      </w:pPr>
      <w:bookmarkStart w:id="195" w:name="H2_ועדת_המכרזים_תהיה_רשאית_עפי_שיקול_דעת"/>
      <w:bookmarkEnd w:id="194"/>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561F134E"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196" w:name="H2_במידה_וההפרש_בין_שתי_הצעות_מבין_שלוש_"/>
      <w:bookmarkEnd w:id="195"/>
      <w:r w:rsidRPr="00796215">
        <w:rPr>
          <w:rFonts w:ascii="David" w:hAnsi="David"/>
          <w:sz w:val="26"/>
          <w:rtl/>
          <w:lang w:val="x-none" w:eastAsia="x-none"/>
        </w:rPr>
        <w:t xml:space="preserve">במידה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 </w:t>
      </w:r>
    </w:p>
    <w:p w14:paraId="01346989" w14:textId="77777777" w:rsidR="00BD13F0" w:rsidRPr="00796215" w:rsidRDefault="00BD13F0" w:rsidP="00A83D85">
      <w:pPr>
        <w:keepNext/>
        <w:keepLines/>
        <w:widowControl w:val="0"/>
        <w:numPr>
          <w:ilvl w:val="3"/>
          <w:numId w:val="18"/>
        </w:numPr>
        <w:spacing w:before="240" w:line="276" w:lineRule="auto"/>
        <w:ind w:left="2280" w:hanging="810"/>
        <w:jc w:val="both"/>
        <w:rPr>
          <w:rFonts w:ascii="David" w:hAnsi="David"/>
          <w:sz w:val="26"/>
          <w:lang w:val="x-none" w:eastAsia="x-none"/>
        </w:rPr>
      </w:pPr>
      <w:bookmarkStart w:id="197" w:name="H2_במידה_והתקבל_שוויון_בניקוד_המציעים_שק"/>
      <w:bookmarkEnd w:id="196"/>
      <w:r w:rsidRPr="00796215">
        <w:rPr>
          <w:rFonts w:ascii="David" w:hAnsi="David"/>
          <w:sz w:val="26"/>
          <w:rtl/>
          <w:lang w:val="x-none" w:eastAsia="x-none"/>
        </w:rPr>
        <w:t>במידה והתקבל שוויון בניקוד המציעים שקיבלו את הניקוד הגבוה ביותר.</w:t>
      </w:r>
    </w:p>
    <w:p w14:paraId="52C16A36" w14:textId="77777777" w:rsidR="00BD13F0" w:rsidRPr="00796215" w:rsidRDefault="00BD13F0" w:rsidP="00A83D85">
      <w:pPr>
        <w:keepNext/>
        <w:keepLines/>
        <w:widowControl w:val="0"/>
        <w:numPr>
          <w:ilvl w:val="2"/>
          <w:numId w:val="18"/>
        </w:numPr>
        <w:spacing w:before="240" w:line="276" w:lineRule="auto"/>
        <w:ind w:left="1470" w:hanging="720"/>
        <w:jc w:val="both"/>
        <w:rPr>
          <w:rFonts w:ascii="David" w:hAnsi="David"/>
        </w:rPr>
      </w:pPr>
      <w:bookmarkStart w:id="198" w:name="H2_במידה_והוחלט_לפתוח_בהליך_תחרותי_נוסף_"/>
      <w:bookmarkEnd w:id="197"/>
      <w:r w:rsidRPr="00796215">
        <w:rPr>
          <w:rFonts w:ascii="David" w:hAnsi="David"/>
          <w:rtl/>
        </w:rPr>
        <w:t>במידה והוחלט לפתוח בהליך תחרותי נוסף, יפנה המשרד למציעים לגביהם החליטה ה</w:t>
      </w:r>
      <w:r>
        <w:rPr>
          <w:rFonts w:ascii="David" w:hAnsi="David" w:hint="cs"/>
          <w:rtl/>
        </w:rPr>
        <w:t>ו</w:t>
      </w:r>
      <w:r w:rsidRPr="00796215">
        <w:rPr>
          <w:rFonts w:ascii="David" w:hAnsi="David"/>
          <w:rtl/>
        </w:rPr>
        <w:t>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bookmarkEnd w:id="176"/>
    <w:bookmarkEnd w:id="198"/>
    <w:p w14:paraId="6114715C" w14:textId="77777777" w:rsidR="0085696C" w:rsidRDefault="001A0C02" w:rsidP="00A83D85">
      <w:pPr>
        <w:keepNext/>
        <w:keepLines/>
        <w:widowControl w:val="0"/>
        <w:numPr>
          <w:ilvl w:val="0"/>
          <w:numId w:val="19"/>
        </w:numPr>
        <w:spacing w:before="240" w:line="276" w:lineRule="auto"/>
        <w:jc w:val="both"/>
        <w:outlineLvl w:val="1"/>
        <w:rPr>
          <w:b/>
          <w:bCs/>
          <w:sz w:val="28"/>
          <w:szCs w:val="28"/>
          <w:u w:val="single"/>
          <w:rtl/>
        </w:rPr>
      </w:pPr>
      <w:r>
        <w:rPr>
          <w:b/>
          <w:bCs/>
          <w:sz w:val="28"/>
          <w:szCs w:val="28"/>
          <w:u w:val="single"/>
          <w:rtl/>
        </w:rPr>
        <w:t>תשלום</w:t>
      </w:r>
    </w:p>
    <w:p w14:paraId="684DB042" w14:textId="77777777" w:rsidR="0085696C" w:rsidRDefault="001A0C02" w:rsidP="00A83D85">
      <w:pPr>
        <w:keepNext/>
        <w:keepLines/>
        <w:widowControl w:val="0"/>
        <w:numPr>
          <w:ilvl w:val="1"/>
          <w:numId w:val="19"/>
        </w:numPr>
        <w:tabs>
          <w:tab w:val="left" w:pos="950"/>
        </w:tabs>
        <w:spacing w:before="120" w:line="276" w:lineRule="auto"/>
        <w:ind w:left="950" w:hanging="590"/>
        <w:jc w:val="both"/>
        <w:rPr>
          <w:sz w:val="40"/>
          <w:rtl/>
        </w:rPr>
      </w:pPr>
      <w:bookmarkStart w:id="199" w:name="H2_בתמורה_לביצוע_השירותים_הנדרשים_ישלם_ה"/>
      <w:bookmarkEnd w:id="163"/>
      <w:r>
        <w:rPr>
          <w:sz w:val="40"/>
          <w:rtl/>
        </w:rPr>
        <w:t>בתמורה לביצוע השירותים הנדרשים, ישלם המשרד לספק בכפוף לתנאי המכרז ועל פי המצוין בטופס הצעת המחיר שהגיש הספק (נספח ב'), ובכפוף לביצוע בפועל.</w:t>
      </w:r>
    </w:p>
    <w:p w14:paraId="076FCC04" w14:textId="77777777" w:rsidR="0085696C" w:rsidRDefault="001A0C02" w:rsidP="00A83D85">
      <w:pPr>
        <w:keepNext/>
        <w:keepLines/>
        <w:widowControl w:val="0"/>
        <w:numPr>
          <w:ilvl w:val="1"/>
          <w:numId w:val="19"/>
        </w:numPr>
        <w:tabs>
          <w:tab w:val="left" w:pos="950"/>
        </w:tabs>
        <w:spacing w:before="120" w:line="276" w:lineRule="auto"/>
        <w:ind w:left="950" w:hanging="590"/>
        <w:jc w:val="both"/>
        <w:rPr>
          <w:sz w:val="40"/>
        </w:rPr>
      </w:pPr>
      <w:bookmarkStart w:id="200" w:name="H2_ברור_ומוסכם_לכל_כי_הצעת_המחיר_המצורפת"/>
      <w:bookmarkEnd w:id="199"/>
      <w:r>
        <w:rPr>
          <w:sz w:val="40"/>
          <w:rtl/>
        </w:rPr>
        <w:t>ברור ומוסכם לכל כי הצעת המחיר, המצורפת בזאת בנספח ב'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66F2687A" w14:textId="77777777" w:rsidR="0085696C" w:rsidRDefault="001A0C02" w:rsidP="00A83D85">
      <w:pPr>
        <w:keepNext/>
        <w:keepLines/>
        <w:widowControl w:val="0"/>
        <w:numPr>
          <w:ilvl w:val="1"/>
          <w:numId w:val="19"/>
        </w:numPr>
        <w:tabs>
          <w:tab w:val="left" w:pos="950"/>
        </w:tabs>
        <w:spacing w:before="120" w:line="276" w:lineRule="auto"/>
        <w:ind w:left="950" w:hanging="590"/>
        <w:jc w:val="both"/>
        <w:rPr>
          <w:sz w:val="40"/>
        </w:rPr>
      </w:pPr>
      <w:bookmarkStart w:id="201" w:name="H2_התמורה_שישלם_המשרד_לספק_לא_תחשב_כמשכו"/>
      <w:bookmarkStart w:id="202" w:name="_Ref30732988"/>
      <w:bookmarkStart w:id="203" w:name="_Ref40161692"/>
      <w:bookmarkStart w:id="204" w:name="_Toc81106651"/>
      <w:bookmarkEnd w:id="200"/>
      <w:r>
        <w:rPr>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7C9F04E8" w14:textId="77777777" w:rsidR="0085696C" w:rsidRDefault="001A0C02" w:rsidP="00A83D85">
      <w:pPr>
        <w:keepNext/>
        <w:keepLines/>
        <w:widowControl w:val="0"/>
        <w:numPr>
          <w:ilvl w:val="1"/>
          <w:numId w:val="19"/>
        </w:numPr>
        <w:tabs>
          <w:tab w:val="left" w:pos="950"/>
        </w:tabs>
        <w:spacing w:before="120" w:line="276" w:lineRule="auto"/>
        <w:ind w:left="950" w:hanging="590"/>
        <w:jc w:val="both"/>
        <w:rPr>
          <w:sz w:val="40"/>
        </w:rPr>
      </w:pPr>
      <w:bookmarkStart w:id="205" w:name="H2_המשרד_לא_יהיה_חייב_לשאת_ולא_יישא_בכל_"/>
      <w:bookmarkEnd w:id="201"/>
      <w:r>
        <w:rPr>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7B8C2A65" w14:textId="77777777" w:rsidR="0085696C" w:rsidRDefault="001A0C02" w:rsidP="00A83D85">
      <w:pPr>
        <w:keepNext/>
        <w:keepLines/>
        <w:widowControl w:val="0"/>
        <w:numPr>
          <w:ilvl w:val="1"/>
          <w:numId w:val="19"/>
        </w:numPr>
        <w:tabs>
          <w:tab w:val="left" w:pos="950"/>
        </w:tabs>
        <w:spacing w:before="120" w:line="276" w:lineRule="auto"/>
        <w:ind w:left="950" w:hanging="590"/>
        <w:jc w:val="both"/>
        <w:rPr>
          <w:sz w:val="40"/>
        </w:rPr>
      </w:pPr>
      <w:bookmarkStart w:id="206" w:name="H2_מוצהר_ומוסכם_כי_התמורה_המגיעה_לזוכה_ה"/>
      <w:bookmarkEnd w:id="205"/>
      <w:r>
        <w:rPr>
          <w:sz w:val="40"/>
          <w:rtl/>
        </w:rPr>
        <w:t xml:space="preserve">מוצהר ומוסכם כי התמורה המגיעה לזוכה, המופיעה </w:t>
      </w:r>
      <w:r w:rsidR="005D2025">
        <w:rPr>
          <w:sz w:val="40"/>
          <w:rtl/>
        </w:rPr>
        <w:t xml:space="preserve">בנספח </w:t>
      </w:r>
      <w:r w:rsidRPr="005D2025">
        <w:rPr>
          <w:sz w:val="40"/>
          <w:rtl/>
        </w:rPr>
        <w:t xml:space="preserve"> </w:t>
      </w:r>
      <w:r>
        <w:rPr>
          <w:sz w:val="40"/>
          <w:rtl/>
        </w:rPr>
        <w:t xml:space="preserve">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4B43571B" w14:textId="77777777" w:rsidR="0085696C" w:rsidRDefault="001A0C02" w:rsidP="00A83D85">
      <w:pPr>
        <w:keepNext/>
        <w:keepLines/>
        <w:widowControl w:val="0"/>
        <w:numPr>
          <w:ilvl w:val="1"/>
          <w:numId w:val="19"/>
        </w:numPr>
        <w:tabs>
          <w:tab w:val="left" w:pos="950"/>
        </w:tabs>
        <w:spacing w:before="120" w:line="276" w:lineRule="auto"/>
        <w:ind w:left="950" w:hanging="590"/>
        <w:jc w:val="both"/>
        <w:rPr>
          <w:sz w:val="40"/>
        </w:rPr>
      </w:pPr>
      <w:bookmarkStart w:id="207" w:name="H2_התמורה_תוצמד_למדד_המחירים_לצרכן_בהתאם"/>
      <w:bookmarkEnd w:id="206"/>
      <w:r>
        <w:rPr>
          <w:sz w:val="40"/>
          <w:rtl/>
        </w:rPr>
        <w:t>התמורה תוצמד למדד המחירים לצרכן בהתאם להוראות ההסכם (להלן: "תעריפי ההתקשרות").</w:t>
      </w:r>
    </w:p>
    <w:p w14:paraId="71718EBB" w14:textId="77777777" w:rsidR="0085696C" w:rsidRDefault="001A0C02" w:rsidP="00A83D85">
      <w:pPr>
        <w:keepNext/>
        <w:keepLines/>
        <w:widowControl w:val="0"/>
        <w:numPr>
          <w:ilvl w:val="0"/>
          <w:numId w:val="19"/>
        </w:numPr>
        <w:spacing w:before="240" w:line="276" w:lineRule="auto"/>
        <w:ind w:left="357" w:hanging="357"/>
        <w:jc w:val="both"/>
        <w:outlineLvl w:val="1"/>
        <w:rPr>
          <w:b/>
          <w:bCs/>
          <w:sz w:val="28"/>
          <w:szCs w:val="28"/>
          <w:u w:val="single"/>
        </w:rPr>
      </w:pPr>
      <w:bookmarkStart w:id="208" w:name="H2_החתימה_על_ההסכם"/>
      <w:bookmarkEnd w:id="202"/>
      <w:bookmarkEnd w:id="203"/>
      <w:bookmarkEnd w:id="204"/>
      <w:bookmarkEnd w:id="207"/>
      <w:r>
        <w:rPr>
          <w:b/>
          <w:bCs/>
          <w:sz w:val="28"/>
          <w:szCs w:val="28"/>
          <w:u w:val="single"/>
          <w:rtl/>
        </w:rPr>
        <w:lastRenderedPageBreak/>
        <w:t>החתימה על ההסכם</w:t>
      </w:r>
    </w:p>
    <w:p w14:paraId="2C7D99AA" w14:textId="77777777" w:rsidR="0085696C" w:rsidRDefault="001A0C02" w:rsidP="00A83D85">
      <w:pPr>
        <w:keepNext/>
        <w:keepLines/>
        <w:widowControl w:val="0"/>
        <w:numPr>
          <w:ilvl w:val="1"/>
          <w:numId w:val="19"/>
        </w:numPr>
        <w:tabs>
          <w:tab w:val="left" w:pos="950"/>
        </w:tabs>
        <w:spacing w:before="120" w:line="276" w:lineRule="auto"/>
        <w:ind w:left="950" w:hanging="590"/>
        <w:jc w:val="both"/>
        <w:rPr>
          <w:u w:val="single"/>
        </w:rPr>
      </w:pPr>
      <w:bookmarkStart w:id="209" w:name="H2_המציע_שיזכה_במכרז_יידרש_לחתום_על_הסכם"/>
      <w:bookmarkEnd w:id="208"/>
      <w:r>
        <w:rPr>
          <w:rtl/>
        </w:rPr>
        <w:t xml:space="preserve">המציע שיזכה במכרז יידרש לחתום על </w:t>
      </w:r>
      <w:r>
        <w:rPr>
          <w:u w:val="single"/>
          <w:rtl/>
        </w:rPr>
        <w:t>הסכם בין הזוכה לבין המשרד</w:t>
      </w:r>
      <w:r>
        <w:rPr>
          <w:rtl/>
        </w:rPr>
        <w:t xml:space="preserve"> בנוסח המצורף כנספח </w:t>
      </w:r>
      <w:r>
        <w:rPr>
          <w:b/>
          <w:bCs/>
          <w:rtl/>
        </w:rPr>
        <w:t>ג'- "הסכם למתן שירותים</w:t>
      </w:r>
      <w:r>
        <w:rPr>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697CE0CD" w14:textId="77777777" w:rsidR="0085696C" w:rsidRDefault="001A0C02" w:rsidP="00A83D85">
      <w:pPr>
        <w:keepNext/>
        <w:keepLines/>
        <w:widowControl w:val="0"/>
        <w:numPr>
          <w:ilvl w:val="1"/>
          <w:numId w:val="19"/>
        </w:numPr>
        <w:tabs>
          <w:tab w:val="left" w:pos="950"/>
        </w:tabs>
        <w:spacing w:before="120" w:line="276" w:lineRule="auto"/>
        <w:ind w:left="950" w:hanging="590"/>
        <w:jc w:val="both"/>
      </w:pPr>
      <w:bookmarkStart w:id="210" w:name="H2_אי_חתימה_על_ההסכם_שקולה_להפרתו_במקרה_"/>
      <w:bookmarkEnd w:id="209"/>
      <w:r>
        <w:rPr>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76C914B3"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11" w:name="H2_במקרה_של_אי_התייצבות_המציע_הזוכה_לחתו"/>
      <w:bookmarkEnd w:id="210"/>
      <w:r>
        <w:rPr>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1B2C1D60"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12" w:name="H2_במקרה_שגם_הזוכה_החלופי_נמנע_מלחתום_על"/>
      <w:bookmarkEnd w:id="211"/>
      <w:r>
        <w:rPr>
          <w:rtl/>
        </w:rPr>
        <w:t xml:space="preserve">במקרה שגם הזוכה החלופי נמנע מלחתום על החוזה רשאית ועדת המכרזים לבחור במציע הבא בתור אחריו, בתנאים המפורטים לעיל. </w:t>
      </w:r>
    </w:p>
    <w:p w14:paraId="066FB994" w14:textId="77777777" w:rsidR="0085696C" w:rsidRDefault="001A0C02" w:rsidP="00A83D85">
      <w:pPr>
        <w:keepNext/>
        <w:keepLines/>
        <w:widowControl w:val="0"/>
        <w:numPr>
          <w:ilvl w:val="0"/>
          <w:numId w:val="19"/>
        </w:numPr>
        <w:spacing w:before="240" w:line="276" w:lineRule="auto"/>
        <w:ind w:left="357" w:hanging="357"/>
        <w:jc w:val="both"/>
        <w:outlineLvl w:val="1"/>
        <w:rPr>
          <w:b/>
          <w:bCs/>
          <w:sz w:val="28"/>
          <w:szCs w:val="28"/>
          <w:u w:val="single"/>
          <w:rtl/>
        </w:rPr>
      </w:pPr>
      <w:bookmarkStart w:id="213" w:name="H2_היררכיה_בין_המכרז_להסכם"/>
      <w:bookmarkEnd w:id="212"/>
      <w:r>
        <w:rPr>
          <w:b/>
          <w:bCs/>
          <w:sz w:val="28"/>
          <w:szCs w:val="28"/>
          <w:u w:val="single"/>
          <w:rtl/>
        </w:rPr>
        <w:t>היררכיה בין המכרז להסכם</w:t>
      </w:r>
    </w:p>
    <w:p w14:paraId="072F241B" w14:textId="77777777" w:rsidR="0085696C" w:rsidRDefault="001A0C02" w:rsidP="00A83D85">
      <w:pPr>
        <w:keepNext/>
        <w:keepLines/>
        <w:widowControl w:val="0"/>
        <w:numPr>
          <w:ilvl w:val="1"/>
          <w:numId w:val="19"/>
        </w:numPr>
        <w:tabs>
          <w:tab w:val="left" w:pos="950"/>
        </w:tabs>
        <w:spacing w:before="120" w:line="276" w:lineRule="auto"/>
        <w:ind w:left="950" w:hanging="590"/>
        <w:jc w:val="both"/>
      </w:pPr>
      <w:bookmarkStart w:id="214" w:name="H2_ההסכם_המצורף_למפרט_מכרז_זה_על_נספחיו_"/>
      <w:bookmarkEnd w:id="213"/>
      <w:r>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3688E245"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15" w:name="H2_בכל_מקרה_של_סתירה_בין_נוסח_המכרז_לבין"/>
      <w:bookmarkEnd w:id="214"/>
      <w:r>
        <w:rPr>
          <w:rtl/>
        </w:rPr>
        <w:t>בכל מקרה של סתירה בין נוסח המכרז לבין נוסח החוזה יעשה מאמץ ליישב בין שני הנוסחים.</w:t>
      </w:r>
    </w:p>
    <w:p w14:paraId="3C5D4F54"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16" w:name="H2_בנסיבות_שבהן_לא_ניתן_ליישב_בין_נוסח_מ"/>
      <w:bookmarkEnd w:id="215"/>
      <w:r>
        <w:rPr>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62B91052" w14:textId="77777777" w:rsidR="0085696C" w:rsidRDefault="001A0C02" w:rsidP="00A83D85">
      <w:pPr>
        <w:keepNext/>
        <w:keepLines/>
        <w:widowControl w:val="0"/>
        <w:numPr>
          <w:ilvl w:val="0"/>
          <w:numId w:val="19"/>
        </w:numPr>
        <w:spacing w:before="240" w:line="276" w:lineRule="auto"/>
        <w:ind w:left="357" w:hanging="357"/>
        <w:jc w:val="both"/>
        <w:outlineLvl w:val="1"/>
        <w:rPr>
          <w:b/>
          <w:bCs/>
          <w:sz w:val="28"/>
          <w:szCs w:val="28"/>
          <w:u w:val="single"/>
          <w:rtl/>
        </w:rPr>
      </w:pPr>
      <w:bookmarkStart w:id="217" w:name="H2_ערבות_ביצוע_"/>
      <w:bookmarkEnd w:id="216"/>
      <w:r>
        <w:rPr>
          <w:b/>
          <w:bCs/>
          <w:sz w:val="28"/>
          <w:szCs w:val="28"/>
          <w:u w:val="single"/>
          <w:rtl/>
        </w:rPr>
        <w:t xml:space="preserve">ערבות ביצוע </w:t>
      </w:r>
    </w:p>
    <w:p w14:paraId="70B40C94" w14:textId="77777777" w:rsidR="0085696C" w:rsidRDefault="001A0C02" w:rsidP="00A83D85">
      <w:pPr>
        <w:keepNext/>
        <w:keepLines/>
        <w:widowControl w:val="0"/>
        <w:numPr>
          <w:ilvl w:val="1"/>
          <w:numId w:val="19"/>
        </w:numPr>
        <w:tabs>
          <w:tab w:val="left" w:pos="950"/>
        </w:tabs>
        <w:spacing w:before="120" w:line="276" w:lineRule="auto"/>
        <w:ind w:left="950" w:hanging="590"/>
        <w:jc w:val="both"/>
      </w:pPr>
      <w:bookmarkStart w:id="218" w:name="H2_להבטחת_זכויות_המשרד_לפי_ההסכם_נספח_ג_"/>
      <w:bookmarkEnd w:id="217"/>
      <w:r>
        <w:rPr>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46536E18"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19" w:name="H2_הוראות_נוספות_בדבר_ערבות_הביצוע_מעוגנ"/>
      <w:bookmarkEnd w:id="218"/>
      <w:r>
        <w:rPr>
          <w:rtl/>
        </w:rPr>
        <w:t>הוראות נוספות בדבר ערבות הביצוע מעוגנות בהסכם שייחתם בין המשרד לבין הזוכה.</w:t>
      </w:r>
    </w:p>
    <w:p w14:paraId="09B370F4" w14:textId="77777777" w:rsidR="0085696C" w:rsidRDefault="001A0C02" w:rsidP="00A83D85">
      <w:pPr>
        <w:keepNext/>
        <w:keepLines/>
        <w:widowControl w:val="0"/>
        <w:numPr>
          <w:ilvl w:val="0"/>
          <w:numId w:val="19"/>
        </w:numPr>
        <w:spacing w:before="240" w:line="276" w:lineRule="auto"/>
        <w:ind w:left="357" w:hanging="357"/>
        <w:jc w:val="both"/>
        <w:outlineLvl w:val="1"/>
        <w:rPr>
          <w:b/>
          <w:bCs/>
          <w:sz w:val="28"/>
          <w:szCs w:val="28"/>
          <w:u w:val="single"/>
          <w:rtl/>
        </w:rPr>
      </w:pPr>
      <w:bookmarkStart w:id="220" w:name="H2_הוראות_כלליות_"/>
      <w:bookmarkEnd w:id="219"/>
      <w:r>
        <w:rPr>
          <w:b/>
          <w:bCs/>
          <w:sz w:val="28"/>
          <w:szCs w:val="28"/>
          <w:u w:val="single"/>
          <w:rtl/>
        </w:rPr>
        <w:t xml:space="preserve">הוראות כלליות </w:t>
      </w:r>
    </w:p>
    <w:p w14:paraId="4400F923" w14:textId="77777777" w:rsidR="0085696C" w:rsidRDefault="001A0C02" w:rsidP="00A83D85">
      <w:pPr>
        <w:keepNext/>
        <w:keepLines/>
        <w:widowControl w:val="0"/>
        <w:numPr>
          <w:ilvl w:val="1"/>
          <w:numId w:val="19"/>
        </w:numPr>
        <w:tabs>
          <w:tab w:val="left" w:pos="950"/>
        </w:tabs>
        <w:spacing w:before="120" w:line="276" w:lineRule="auto"/>
        <w:ind w:left="950" w:hanging="590"/>
        <w:jc w:val="both"/>
      </w:pPr>
      <w:bookmarkStart w:id="221" w:name="H2_המשרד_מעוניין_לבחור_בזוכה_אחד_במכרז_ז"/>
      <w:bookmarkStart w:id="222" w:name="_Toc81106420"/>
      <w:bookmarkEnd w:id="220"/>
      <w:r>
        <w:rPr>
          <w:rtl/>
        </w:rPr>
        <w:t xml:space="preserve">המשרד מעוניין לבחור </w:t>
      </w:r>
      <w:r w:rsidR="006365A6">
        <w:rPr>
          <w:rFonts w:hint="cs"/>
          <w:rtl/>
        </w:rPr>
        <w:t>בשני זוכים</w:t>
      </w:r>
      <w:r>
        <w:rPr>
          <w:rtl/>
        </w:rPr>
        <w:t xml:space="preserve"> במכרז זה.</w:t>
      </w:r>
    </w:p>
    <w:p w14:paraId="74628BE7"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23" w:name="H2_פיצול_הזכייה__המשרד_רשאי_להזמין_חלק_מ"/>
      <w:bookmarkEnd w:id="221"/>
      <w:r>
        <w:rPr>
          <w:rtl/>
        </w:rPr>
        <w:t xml:space="preserve">פיצול הזכייה – המשרד רשאי להזמין חלק מהשירותים המבוקשים ו/או לממש את ההצעה בחלקים או בשלבים, לפי שיקול דעתו הבלעדי והמוחלט. </w:t>
      </w:r>
    </w:p>
    <w:p w14:paraId="039E151B"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24" w:name="H2_המשרד_רשאי_לפי_שיקול_דעתו_לא_להתחשב_כ"/>
      <w:bookmarkEnd w:id="223"/>
      <w:r>
        <w:rPr>
          <w:rtl/>
        </w:rPr>
        <w:lastRenderedPageBreak/>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629C6DC5"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25" w:name="H2_המשרד_אינו_מתחייב_לקבל_את_ההצעה_הזולה"/>
      <w:bookmarkEnd w:id="224"/>
      <w:r>
        <w:rPr>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262C0AEA"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26" w:name="H2_למשרד_נשמרת_הזכות_לפנות_במהלך_הבדיקה_"/>
      <w:bookmarkEnd w:id="225"/>
      <w:r>
        <w:rPr>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02AB7F83"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27" w:name="H2_כל_המסמכים_המצורפים_למסמך_זה_מהווים_ח"/>
      <w:bookmarkEnd w:id="226"/>
      <w:r>
        <w:rPr>
          <w:rtl/>
        </w:rPr>
        <w:t>כל המסמכים המצורפים למסמך זה מהווים חלק בלתי נפרד מההסכם עליו יחתמו הזוכה במכרז והמשרד.</w:t>
      </w:r>
      <w:bookmarkEnd w:id="222"/>
    </w:p>
    <w:p w14:paraId="08478987"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28" w:name="H2_בלי_לגרוע_מהאמור_לעיל_ומכל_סעד_או_זכו"/>
      <w:bookmarkEnd w:id="227"/>
      <w:r>
        <w:rPr>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3B73B7B8"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29" w:name="H2_אין_בסעיפי_המכרז_כדי_לגרוע_מזכויות_המ"/>
      <w:bookmarkEnd w:id="228"/>
      <w:r>
        <w:rPr>
          <w:rtl/>
        </w:rPr>
        <w:t>אין בסעיפי המכרז כדי לגרוע מזכויות המשרד על פי כל דין.</w:t>
      </w:r>
    </w:p>
    <w:p w14:paraId="615BD6BD" w14:textId="77777777" w:rsidR="0085696C" w:rsidRDefault="001A0C02" w:rsidP="00A83D85">
      <w:pPr>
        <w:keepNext/>
        <w:keepLines/>
        <w:widowControl w:val="0"/>
        <w:numPr>
          <w:ilvl w:val="0"/>
          <w:numId w:val="19"/>
        </w:numPr>
        <w:spacing w:before="240" w:line="276" w:lineRule="auto"/>
        <w:ind w:left="357" w:hanging="357"/>
        <w:jc w:val="both"/>
        <w:outlineLvl w:val="1"/>
        <w:rPr>
          <w:b/>
          <w:bCs/>
          <w:sz w:val="28"/>
          <w:szCs w:val="28"/>
          <w:u w:val="single"/>
        </w:rPr>
      </w:pPr>
      <w:bookmarkStart w:id="230" w:name="H2_החלטות_ועדת_המכרזים__עיון_במסמכים"/>
      <w:bookmarkEnd w:id="229"/>
      <w:r>
        <w:rPr>
          <w:b/>
          <w:bCs/>
          <w:sz w:val="28"/>
          <w:szCs w:val="28"/>
          <w:u w:val="single"/>
          <w:rtl/>
        </w:rPr>
        <w:t>החלטות ועדת המכרזים – עיון במסמכים</w:t>
      </w:r>
    </w:p>
    <w:p w14:paraId="1B49F777" w14:textId="77777777" w:rsidR="0085696C" w:rsidRDefault="001A0C02" w:rsidP="00A83D85">
      <w:pPr>
        <w:keepNext/>
        <w:keepLines/>
        <w:widowControl w:val="0"/>
        <w:numPr>
          <w:ilvl w:val="1"/>
          <w:numId w:val="19"/>
        </w:numPr>
        <w:tabs>
          <w:tab w:val="left" w:pos="950"/>
        </w:tabs>
        <w:spacing w:before="120" w:line="276" w:lineRule="auto"/>
        <w:ind w:left="950" w:hanging="590"/>
        <w:jc w:val="both"/>
      </w:pPr>
      <w:bookmarkStart w:id="231" w:name="H2_ועדת_המכרזים_תאפשר_למציע_שהשתתף_במכרז"/>
      <w:bookmarkEnd w:id="230"/>
      <w:r>
        <w:rPr>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7FA74BCB"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32" w:name="H2_מציע_הסבור_כי_חלקים_מהצעתו_כוללים_סוד"/>
      <w:bookmarkEnd w:id="231"/>
      <w:r>
        <w:rPr>
          <w:rtl/>
        </w:rPr>
        <w:t>מציע הסבור כי חלקים מהצעתו כוללים סודות מסחריים ו/או סודות מקצועיים (להלן – חלקים סודיים), שלדעתו אין לאפשר את העיון בהם למציעים אחרים:</w:t>
      </w:r>
    </w:p>
    <w:p w14:paraId="5013BA75" w14:textId="77777777" w:rsidR="0085696C" w:rsidRDefault="001A0C02" w:rsidP="00A83D85">
      <w:pPr>
        <w:keepNext/>
        <w:keepLines/>
        <w:widowControl w:val="0"/>
        <w:numPr>
          <w:ilvl w:val="2"/>
          <w:numId w:val="19"/>
        </w:numPr>
        <w:tabs>
          <w:tab w:val="left" w:pos="950"/>
        </w:tabs>
        <w:spacing w:before="120" w:line="276" w:lineRule="auto"/>
        <w:ind w:left="1650" w:hanging="720"/>
        <w:jc w:val="both"/>
        <w:rPr>
          <w:rtl/>
        </w:rPr>
      </w:pPr>
      <w:bookmarkStart w:id="233" w:name="H2_יציין_במפורש_בהצעתו_מהם_החלקים_הסודיי"/>
      <w:bookmarkEnd w:id="232"/>
      <w:r>
        <w:rPr>
          <w:rtl/>
        </w:rPr>
        <w:t>יציין במפורש בהצעתו מהם החלקים הסודיים.</w:t>
      </w:r>
    </w:p>
    <w:p w14:paraId="1FE50355" w14:textId="77777777" w:rsidR="0085696C" w:rsidRDefault="001A0C02" w:rsidP="00A83D85">
      <w:pPr>
        <w:keepNext/>
        <w:keepLines/>
        <w:widowControl w:val="0"/>
        <w:numPr>
          <w:ilvl w:val="2"/>
          <w:numId w:val="19"/>
        </w:numPr>
        <w:tabs>
          <w:tab w:val="left" w:pos="950"/>
        </w:tabs>
        <w:spacing w:before="120" w:line="276" w:lineRule="auto"/>
        <w:ind w:left="1650" w:hanging="720"/>
        <w:jc w:val="both"/>
        <w:rPr>
          <w:rtl/>
        </w:rPr>
      </w:pPr>
      <w:bookmarkStart w:id="234" w:name="H2_יסמן_את_החלקים_הסודיים_שבהצעתו_באופן_"/>
      <w:bookmarkEnd w:id="233"/>
      <w:r>
        <w:rPr>
          <w:rtl/>
        </w:rPr>
        <w:t>יסמן את החלקים הסודיים שבהצעתו באופן ברור וחד-משמעי.</w:t>
      </w:r>
    </w:p>
    <w:p w14:paraId="2FBD8BC7" w14:textId="77777777" w:rsidR="0085696C" w:rsidRDefault="001A0C02" w:rsidP="00A83D85">
      <w:pPr>
        <w:keepNext/>
        <w:keepLines/>
        <w:widowControl w:val="0"/>
        <w:numPr>
          <w:ilvl w:val="2"/>
          <w:numId w:val="19"/>
        </w:numPr>
        <w:tabs>
          <w:tab w:val="left" w:pos="950"/>
        </w:tabs>
        <w:spacing w:before="120" w:line="276" w:lineRule="auto"/>
        <w:ind w:left="1650" w:hanging="720"/>
        <w:jc w:val="both"/>
        <w:rPr>
          <w:rtl/>
        </w:rPr>
      </w:pPr>
      <w:bookmarkStart w:id="235" w:name="H2_במידת_האפשר_יפריד_חלקים_אלה_מכלל_ההצע"/>
      <w:bookmarkEnd w:id="234"/>
      <w:r>
        <w:rPr>
          <w:rtl/>
        </w:rPr>
        <w:t>במידת האפשר יפריד חלקים אלה מכלל ההצעה הפרדה פיזית.</w:t>
      </w:r>
    </w:p>
    <w:p w14:paraId="15A8181A" w14:textId="77777777" w:rsidR="0085696C" w:rsidRDefault="001A0C02" w:rsidP="00A83D85">
      <w:pPr>
        <w:keepNext/>
        <w:keepLines/>
        <w:widowControl w:val="0"/>
        <w:numPr>
          <w:ilvl w:val="2"/>
          <w:numId w:val="19"/>
        </w:numPr>
        <w:tabs>
          <w:tab w:val="left" w:pos="950"/>
        </w:tabs>
        <w:spacing w:before="120" w:line="276" w:lineRule="auto"/>
        <w:ind w:left="1650" w:hanging="720"/>
        <w:jc w:val="both"/>
        <w:rPr>
          <w:rtl/>
        </w:rPr>
      </w:pPr>
      <w:bookmarkStart w:id="236" w:name="H2_מציע_שלא_סימן_חלקים_בהצעתו_כסודיים_יר"/>
      <w:bookmarkEnd w:id="235"/>
      <w:r>
        <w:rPr>
          <w:rtl/>
        </w:rPr>
        <w:t>מציע שלא סימן חלקים בהצעתו כסודיים יראוהו כמי שמסכים למסירת ההצעה כולה לעיון מציעים אחרים.</w:t>
      </w:r>
    </w:p>
    <w:p w14:paraId="6CB169DF" w14:textId="77777777" w:rsidR="0085696C" w:rsidRDefault="001A0C02" w:rsidP="00A83D85">
      <w:pPr>
        <w:keepNext/>
        <w:keepLines/>
        <w:widowControl w:val="0"/>
        <w:numPr>
          <w:ilvl w:val="2"/>
          <w:numId w:val="19"/>
        </w:numPr>
        <w:tabs>
          <w:tab w:val="left" w:pos="950"/>
        </w:tabs>
        <w:spacing w:before="120" w:line="276" w:lineRule="auto"/>
        <w:ind w:left="1650" w:hanging="720"/>
        <w:jc w:val="both"/>
        <w:rPr>
          <w:rtl/>
        </w:rPr>
      </w:pPr>
      <w:bookmarkStart w:id="237" w:name="H2_סימון_חלקים_בהצעה_כסודיים_מהווה_הודאה"/>
      <w:bookmarkEnd w:id="236"/>
      <w:r>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6D377457"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38" w:name="H2_יודגש_כי_שיקול_הדעת_בדבר_היקף_זכות_הע"/>
      <w:bookmarkEnd w:id="237"/>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03770FD7"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39" w:name="H2_החליטה_ועדת_המכרזים_לאפשר_עיון_בחלקים"/>
      <w:bookmarkEnd w:id="238"/>
      <w:r>
        <w:rPr>
          <w:rtl/>
        </w:rPr>
        <w:lastRenderedPageBreak/>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09A763AE"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40" w:name="H2_החליטה_ועדת_המכרזים_לדחות_את_ההשגה_של"/>
      <w:bookmarkEnd w:id="239"/>
      <w:r>
        <w:rPr>
          <w:rtl/>
        </w:rPr>
        <w:t>החליטה ועדת המכרזים לדחות את ההשגה של המציע, תודיע על כך ועדת המכרזים למציע  בטרם מסירת החומר לעיונו של המבקש.</w:t>
      </w:r>
    </w:p>
    <w:p w14:paraId="75A7C301" w14:textId="77777777" w:rsidR="0085696C" w:rsidRDefault="001A0C02" w:rsidP="00A83D85">
      <w:pPr>
        <w:keepNext/>
        <w:keepLines/>
        <w:widowControl w:val="0"/>
        <w:numPr>
          <w:ilvl w:val="1"/>
          <w:numId w:val="19"/>
        </w:numPr>
        <w:tabs>
          <w:tab w:val="left" w:pos="950"/>
        </w:tabs>
        <w:spacing w:before="120" w:line="276" w:lineRule="auto"/>
        <w:ind w:left="950" w:hanging="590"/>
        <w:jc w:val="both"/>
        <w:rPr>
          <w:rtl/>
        </w:rPr>
      </w:pPr>
      <w:bookmarkStart w:id="241" w:name="H2_יודגש_בזאת_בהתאם_להוראות_תקנה_21ו_לתק"/>
      <w:bookmarkEnd w:id="240"/>
      <w:r>
        <w:rPr>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bookmarkEnd w:id="241"/>
    <w:p w14:paraId="3FF0F16D" w14:textId="77777777" w:rsidR="0085696C" w:rsidRPr="007B2C85" w:rsidRDefault="0085696C" w:rsidP="000E2169">
      <w:pPr>
        <w:keepNext/>
        <w:keepLines/>
        <w:widowControl w:val="0"/>
        <w:bidi w:val="0"/>
        <w:rPr>
          <w:rFonts w:ascii="David" w:hAnsi="David"/>
          <w:b/>
          <w:bCs/>
          <w:rtl/>
        </w:rPr>
      </w:pPr>
    </w:p>
    <w:sectPr w:rsidR="0085696C" w:rsidRPr="007B2C85">
      <w:footerReference w:type="default" r:id="rId1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31F474" w14:textId="77777777" w:rsidR="006B31F5" w:rsidRDefault="006B31F5">
      <w:pPr>
        <w:rPr>
          <w:rtl/>
        </w:rPr>
      </w:pPr>
      <w:r>
        <w:separator/>
      </w:r>
    </w:p>
  </w:endnote>
  <w:endnote w:type="continuationSeparator" w:id="0">
    <w:p w14:paraId="460A2952" w14:textId="77777777" w:rsidR="006B31F5" w:rsidRDefault="006B31F5">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HP_RosenbergSki">
    <w:altName w:val="Arial"/>
    <w:panose1 w:val="00000000000000000000"/>
    <w:charset w:val="B1"/>
    <w:family w:val="auto"/>
    <w:notTrueType/>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Gigi">
    <w:panose1 w:val="04040504061007020D02"/>
    <w:charset w:val="00"/>
    <w:family w:val="decorative"/>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965F54" w14:textId="01AA4D98" w:rsidR="0085696C" w:rsidRDefault="001A0C02">
    <w:pPr>
      <w:pStyle w:val="af2"/>
      <w:rPr>
        <w:rtl/>
      </w:rPr>
    </w:pPr>
    <w:r>
      <w:rPr>
        <w:rStyle w:val="afffff0"/>
        <w:rtl/>
      </w:rPr>
      <w:fldChar w:fldCharType="begin"/>
    </w:r>
    <w:r>
      <w:rPr>
        <w:rStyle w:val="afffff0"/>
      </w:rPr>
      <w:instrText xml:space="preserve"> PAGE </w:instrText>
    </w:r>
    <w:r>
      <w:rPr>
        <w:rStyle w:val="afffff0"/>
        <w:rtl/>
      </w:rPr>
      <w:fldChar w:fldCharType="separate"/>
    </w:r>
    <w:r w:rsidR="00B5733F">
      <w:rPr>
        <w:rStyle w:val="afffff0"/>
        <w:noProof/>
        <w:rtl/>
      </w:rPr>
      <w:t>4</w:t>
    </w:r>
    <w:r>
      <w:rPr>
        <w:rStyle w:val="afffff0"/>
        <w:rtl/>
      </w:rPr>
      <w:fldChar w:fldCharType="end"/>
    </w:r>
  </w:p>
  <w:p w14:paraId="4FD3D4DC" w14:textId="77777777" w:rsidR="0085696C" w:rsidRDefault="0085696C">
    <w:pPr>
      <w:pStyle w:val="af2"/>
      <w:jc w:val="right"/>
      <w:rPr>
        <w:rtl/>
      </w:rPr>
    </w:pPr>
  </w:p>
  <w:p w14:paraId="0C99D05F" w14:textId="77777777" w:rsidR="0085696C" w:rsidRDefault="0085696C">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A06996" w14:textId="77777777" w:rsidR="006B31F5" w:rsidRDefault="006B31F5">
      <w:r>
        <w:separator/>
      </w:r>
    </w:p>
  </w:footnote>
  <w:footnote w:type="continuationSeparator" w:id="0">
    <w:p w14:paraId="3737F690" w14:textId="77777777" w:rsidR="006B31F5" w:rsidRDefault="006B31F5">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66F1060"/>
    <w:multiLevelType w:val="multilevel"/>
    <w:tmpl w:val="7D86F8A2"/>
    <w:numStyleLink w:val="a0"/>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256A20"/>
    <w:multiLevelType w:val="multilevel"/>
    <w:tmpl w:val="C332EFD2"/>
    <w:lvl w:ilvl="0">
      <w:start w:val="1"/>
      <w:numFmt w:val="decimal"/>
      <w:lvlText w:val="%1."/>
      <w:lvlJc w:val="left"/>
      <w:pPr>
        <w:ind w:left="360" w:hanging="360"/>
      </w:pPr>
    </w:lvl>
    <w:lvl w:ilvl="1">
      <w:start w:val="1"/>
      <w:numFmt w:val="decimal"/>
      <w:lvlText w:val="%1.%2."/>
      <w:lvlJc w:val="left"/>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rPr>
    </w:lvl>
    <w:lvl w:ilvl="2">
      <w:start w:val="1"/>
      <w:numFmt w:val="decimal"/>
      <w:lvlText w:val="%1.%2.%3."/>
      <w:lvlJc w:val="left"/>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1BF7EA6"/>
    <w:multiLevelType w:val="multilevel"/>
    <w:tmpl w:val="922C231C"/>
    <w:lvl w:ilvl="0">
      <w:start w:val="1"/>
      <w:numFmt w:val="decimal"/>
      <w:lvlText w:val="%1."/>
      <w:lvlJc w:val="left"/>
      <w:pPr>
        <w:ind w:left="360" w:hanging="360"/>
      </w:pPr>
      <w:rPr>
        <w:rFonts w:ascii="David" w:hAnsi="David" w:cs="David" w:hint="default"/>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6"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8"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2" w15:restartNumberingAfterBreak="0">
    <w:nsid w:val="2ED85B22"/>
    <w:multiLevelType w:val="multilevel"/>
    <w:tmpl w:val="3028F5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ascii="David" w:hAnsi="David" w:cs="David"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rPr>
        <w:bCs w:val="0"/>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4" w15:restartNumberingAfterBreak="0">
    <w:nsid w:val="30AF69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6"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7" w15:restartNumberingAfterBreak="0">
    <w:nsid w:val="3AE52D2F"/>
    <w:multiLevelType w:val="hybridMultilevel"/>
    <w:tmpl w:val="200023D2"/>
    <w:lvl w:ilvl="0" w:tplc="0409000F">
      <w:start w:val="1"/>
      <w:numFmt w:val="decimal"/>
      <w:lvlText w:val="%1."/>
      <w:lvlJc w:val="left"/>
      <w:pPr>
        <w:ind w:left="2280" w:hanging="360"/>
      </w:p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18" w15:restartNumberingAfterBreak="0">
    <w:nsid w:val="3B1713C4"/>
    <w:multiLevelType w:val="multilevel"/>
    <w:tmpl w:val="04EACF50"/>
    <w:lvl w:ilvl="0">
      <w:start w:val="1"/>
      <w:numFmt w:val="decimal"/>
      <w:pStyle w:val="a1"/>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9"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0"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1"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2"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65B2D7E"/>
    <w:multiLevelType w:val="multilevel"/>
    <w:tmpl w:val="7F0C8FA2"/>
    <w:numStyleLink w:val="12"/>
  </w:abstractNum>
  <w:abstractNum w:abstractNumId="24" w15:restartNumberingAfterBreak="0">
    <w:nsid w:val="5A250809"/>
    <w:multiLevelType w:val="hybridMultilevel"/>
    <w:tmpl w:val="EC7ABF58"/>
    <w:lvl w:ilvl="0" w:tplc="04090001">
      <w:start w:val="1"/>
      <w:numFmt w:val="bullet"/>
      <w:lvlText w:val=""/>
      <w:lvlJc w:val="left"/>
      <w:pPr>
        <w:ind w:left="2190" w:hanging="360"/>
      </w:pPr>
      <w:rPr>
        <w:rFonts w:ascii="Symbol" w:hAnsi="Symbol" w:hint="default"/>
      </w:rPr>
    </w:lvl>
    <w:lvl w:ilvl="1" w:tplc="04090003" w:tentative="1">
      <w:start w:val="1"/>
      <w:numFmt w:val="bullet"/>
      <w:lvlText w:val="o"/>
      <w:lvlJc w:val="left"/>
      <w:pPr>
        <w:ind w:left="2910" w:hanging="360"/>
      </w:pPr>
      <w:rPr>
        <w:rFonts w:ascii="Courier New" w:hAnsi="Courier New" w:cs="Courier New" w:hint="default"/>
      </w:rPr>
    </w:lvl>
    <w:lvl w:ilvl="2" w:tplc="04090005">
      <w:start w:val="1"/>
      <w:numFmt w:val="bullet"/>
      <w:lvlText w:val=""/>
      <w:lvlJc w:val="left"/>
      <w:pPr>
        <w:ind w:left="3630" w:hanging="360"/>
      </w:pPr>
      <w:rPr>
        <w:rFonts w:ascii="Wingdings" w:hAnsi="Wingdings" w:hint="default"/>
      </w:rPr>
    </w:lvl>
    <w:lvl w:ilvl="3" w:tplc="04090001">
      <w:start w:val="1"/>
      <w:numFmt w:val="bullet"/>
      <w:lvlText w:val=""/>
      <w:lvlJc w:val="left"/>
      <w:pPr>
        <w:ind w:left="4350" w:hanging="360"/>
      </w:pPr>
      <w:rPr>
        <w:rFonts w:ascii="Symbol" w:hAnsi="Symbol" w:hint="default"/>
      </w:rPr>
    </w:lvl>
    <w:lvl w:ilvl="4" w:tplc="04090003" w:tentative="1">
      <w:start w:val="1"/>
      <w:numFmt w:val="bullet"/>
      <w:lvlText w:val="o"/>
      <w:lvlJc w:val="left"/>
      <w:pPr>
        <w:ind w:left="5070" w:hanging="360"/>
      </w:pPr>
      <w:rPr>
        <w:rFonts w:ascii="Courier New" w:hAnsi="Courier New" w:cs="Courier New" w:hint="default"/>
      </w:rPr>
    </w:lvl>
    <w:lvl w:ilvl="5" w:tplc="04090005" w:tentative="1">
      <w:start w:val="1"/>
      <w:numFmt w:val="bullet"/>
      <w:lvlText w:val=""/>
      <w:lvlJc w:val="left"/>
      <w:pPr>
        <w:ind w:left="5790" w:hanging="360"/>
      </w:pPr>
      <w:rPr>
        <w:rFonts w:ascii="Wingdings" w:hAnsi="Wingdings" w:hint="default"/>
      </w:rPr>
    </w:lvl>
    <w:lvl w:ilvl="6" w:tplc="04090001" w:tentative="1">
      <w:start w:val="1"/>
      <w:numFmt w:val="bullet"/>
      <w:lvlText w:val=""/>
      <w:lvlJc w:val="left"/>
      <w:pPr>
        <w:ind w:left="6510" w:hanging="360"/>
      </w:pPr>
      <w:rPr>
        <w:rFonts w:ascii="Symbol" w:hAnsi="Symbol" w:hint="default"/>
      </w:rPr>
    </w:lvl>
    <w:lvl w:ilvl="7" w:tplc="04090003" w:tentative="1">
      <w:start w:val="1"/>
      <w:numFmt w:val="bullet"/>
      <w:lvlText w:val="o"/>
      <w:lvlJc w:val="left"/>
      <w:pPr>
        <w:ind w:left="7230" w:hanging="360"/>
      </w:pPr>
      <w:rPr>
        <w:rFonts w:ascii="Courier New" w:hAnsi="Courier New" w:cs="Courier New" w:hint="default"/>
      </w:rPr>
    </w:lvl>
    <w:lvl w:ilvl="8" w:tplc="04090005" w:tentative="1">
      <w:start w:val="1"/>
      <w:numFmt w:val="bullet"/>
      <w:lvlText w:val=""/>
      <w:lvlJc w:val="left"/>
      <w:pPr>
        <w:ind w:left="7950" w:hanging="360"/>
      </w:pPr>
      <w:rPr>
        <w:rFonts w:ascii="Wingdings" w:hAnsi="Wingdings" w:hint="default"/>
      </w:rPr>
    </w:lvl>
  </w:abstractNum>
  <w:abstractNum w:abstractNumId="25"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E2505CA"/>
    <w:multiLevelType w:val="hybridMultilevel"/>
    <w:tmpl w:val="93DE18DA"/>
    <w:lvl w:ilvl="0" w:tplc="7EFC2E32">
      <w:start w:val="1"/>
      <w:numFmt w:val="decimal"/>
      <w:lvlText w:val="%1."/>
      <w:lvlJc w:val="left"/>
      <w:pPr>
        <w:ind w:left="2016" w:hanging="360"/>
      </w:pPr>
      <w:rPr>
        <w:rFonts w:hint="default"/>
      </w:r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27" w15:restartNumberingAfterBreak="0">
    <w:nsid w:val="5EFD5932"/>
    <w:multiLevelType w:val="multilevel"/>
    <w:tmpl w:val="22FC9628"/>
    <w:lvl w:ilvl="0">
      <w:start w:val="1"/>
      <w:numFmt w:val="decimal"/>
      <w:pStyle w:val="13"/>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8"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9"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15:restartNumberingAfterBreak="0">
    <w:nsid w:val="6CA373E0"/>
    <w:multiLevelType w:val="multilevel"/>
    <w:tmpl w:val="7D86F8A2"/>
    <w:styleLink w:val="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D4F4194"/>
    <w:multiLevelType w:val="multilevel"/>
    <w:tmpl w:val="CF8A5E6A"/>
    <w:lvl w:ilvl="0">
      <w:start w:val="1"/>
      <w:numFmt w:val="decimal"/>
      <w:pStyle w:val="a3"/>
      <w:lvlText w:val="%1."/>
      <w:lvlJc w:val="left"/>
      <w:pPr>
        <w:tabs>
          <w:tab w:val="num" w:pos="567"/>
        </w:tabs>
        <w:ind w:left="567" w:hanging="567"/>
      </w:pPr>
    </w:lvl>
    <w:lvl w:ilvl="1">
      <w:start w:val="1"/>
      <w:numFmt w:val="decimal"/>
      <w:pStyle w:val="a4"/>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5"/>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2" w15:restartNumberingAfterBreak="0">
    <w:nsid w:val="728A792C"/>
    <w:multiLevelType w:val="hybridMultilevel"/>
    <w:tmpl w:val="297C080E"/>
    <w:lvl w:ilvl="0" w:tplc="EE1EAAF6">
      <w:start w:val="1"/>
      <w:numFmt w:val="decimal"/>
      <w:lvlText w:val="%1."/>
      <w:lvlJc w:val="left"/>
      <w:pPr>
        <w:ind w:left="2016" w:hanging="360"/>
      </w:pPr>
      <w:rPr>
        <w:rFonts w:hint="default"/>
      </w:r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33"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CBC1D09"/>
    <w:multiLevelType w:val="hybridMultilevel"/>
    <w:tmpl w:val="5418A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5"/>
    <w:lvlOverride w:ilvl="0">
      <w:startOverride w:val="1"/>
    </w:lvlOverride>
  </w:num>
  <w:num w:numId="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3"/>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29"/>
  </w:num>
  <w:num w:numId="21">
    <w:abstractNumId w:val="10"/>
  </w:num>
  <w:num w:numId="22">
    <w:abstractNumId w:val="16"/>
  </w:num>
  <w:num w:numId="23">
    <w:abstractNumId w:val="20"/>
  </w:num>
  <w:num w:numId="24">
    <w:abstractNumId w:val="28"/>
  </w:num>
  <w:num w:numId="25">
    <w:abstractNumId w:val="33"/>
  </w:num>
  <w:num w:numId="26">
    <w:abstractNumId w:val="34"/>
  </w:num>
  <w:num w:numId="27">
    <w:abstractNumId w:val="24"/>
  </w:num>
  <w:num w:numId="28">
    <w:abstractNumId w:val="14"/>
  </w:num>
  <w:num w:numId="29">
    <w:abstractNumId w:val="35"/>
  </w:num>
  <w:num w:numId="30">
    <w:abstractNumId w:val="30"/>
  </w:num>
  <w:num w:numId="31">
    <w:abstractNumId w:val="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12"/>
  </w:num>
  <w:num w:numId="33">
    <w:abstractNumId w:val="32"/>
  </w:num>
  <w:num w:numId="34">
    <w:abstractNumId w:val="26"/>
  </w:num>
  <w:num w:numId="35">
    <w:abstractNumId w:val="23"/>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6">
    <w:abstractNumId w:val="4"/>
  </w:num>
  <w:num w:numId="37">
    <w:abstractNumId w:val="25"/>
  </w:num>
  <w:num w:numId="38">
    <w:abstractNumId w:val="6"/>
  </w:num>
  <w:num w:numId="39">
    <w:abstractNumId w:val="17"/>
  </w:num>
  <w:num w:numId="40">
    <w:abstractNumId w:val="3"/>
  </w:num>
  <w:num w:numId="41">
    <w:abstractNumId w:val="23"/>
    <w:lvlOverride w:ilvl="0">
      <w:lvl w:ilvl="0">
        <w:start w:val="1"/>
        <w:numFmt w:val="decimal"/>
        <w:lvlText w:val="%1."/>
        <w:lvlJc w:val="left"/>
        <w:pPr>
          <w:ind w:left="360" w:hanging="360"/>
        </w:pPr>
      </w:lvl>
    </w:lvlOverride>
    <w:lvlOverride w:ilvl="1">
      <w:lvl w:ilvl="1">
        <w:start w:val="1"/>
        <w:numFmt w:val="decimal"/>
        <w:lvlText w:val="%1.%2."/>
        <w:lvlJc w:val="left"/>
        <w:pPr>
          <w:ind w:left="716"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rFonts w:ascii="David" w:hAnsi="David" w:cs="David" w:hint="default"/>
          <w:b w:val="0"/>
          <w:bCs w:val="0"/>
          <w:sz w:val="24"/>
          <w:szCs w:val="24"/>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 12,False,0,0,3,I,1" w:val="@@@"/>
    <w:docVar w:name=" 12,False,0,0,3,I,2" w:val="@@@"/>
    <w:docVar w:name="@@@" w:val="........................................................................................................................................................................................................................................................................................................................................................................................................................................................................................................................................................................................................................................................................................................................................................................................................................................................................................................................................................................................................................................"/>
    <w:docVar w:name="1" w:val="........................................................................................................................................................................................................................................................................................................................................................................................................................................................................................................................................................................................................................................................................................................................................................................................................................................................................................................................................................................................................................................"/>
    <w:docVar w:name="18" w:val="........................................................................................................................................................................................................................................................................................................................................................................................................................................................................................................................................................................................................................................................................................................................................................................................................................................................................................................................................................................................................................................"/>
    <w:docVar w:name="2" w:val="........................................................................................................................................................................................................................................................................................................................................................................................................................................................................................................................................................................................................................................................................................................................................................................................................................................................................................................................................................................................................................................"/>
    <w:docVar w:name="20" w:val="........................................................................................................................................................................................................................................................................................................................................................................................................................................................................................................................................................................................................................................................................................................................................................................................................................................................................................................................................................................................................................................"/>
    <w:docVar w:name="24" w:val="........................................................................................................................................................................................................................................................................................................................................................................................................................................................................................................................................................................................................................................................................................................................................................................................................................................................................................................................................................................................................................................"/>
    <w:docVar w:name="265" w:val="........................................................................................................................................................................................................................................................................................................................................................................................................................................................................................................................................................................................................................................................................................................................................................................................................................................................................................................................................................................................................................................"/>
    <w:docVar w:name="3" w:val="........................................................................................................................................................................................................................................................................................................................................................................................................................................................................................................................................................................................................................................................................................................................................................................................................................................................................................................................................................................................................................................"/>
    <w:docVar w:name="31" w:val="........................................................................................................................................................................................................................................................................................................................................................................................................................................................................................................................................................................................................................................................................................................................................................................................................................................................................................................................................................................................................................................"/>
    <w:docVar w:name="312" w:val="........................................................................................................................................................................................................................................................................................................................................................................................................................................................................................................................................................................................................................................................................................................................................................................................................................................................................................................................................................................................................................................"/>
    <w:docVar w:name="4" w:val="........................................................................................................................................................................................................................................................................................................................................................................................................................................................................................................................................................................................................................................................................................................................................................................................................................................................................................................................................................................................................................................"/>
    <w:docVar w:name="54" w:val="........................................................................................................................................................................................................................................................................................................................................................................................................................................................................................................................................................................................................................................................................................................................................................................................................................................................................................................................................................................................................................................"/>
    <w:docVar w:name="DocTable" w:val="2"/>
    <w:docVar w:name="Document Headings-08-May-23 3:26:59 PM" w:val="........................................................................................................................................................................................................................................................................................................................................................................................................................................................................................................................................................................................................................................................................................................................................................................................................................................................................................................................................................................................................................................"/>
    <w:docVar w:name="Document Headings-09-Feb-23 11:21:27 AM" w:val="........................................................................................................................................................................................................................................................................................................................................................................................................................................................................................................................................................................................................................................................................................................................................................................................................................................................................................................................................................................................................................................"/>
    <w:docVar w:name="Document Headings-09-Feb-23 11:44:46 AM" w:val="........................................................................................................................................................................................................................................................................................................................................................................................................................................................................................................................................................................................................................................................................................................................................................................................................................................................................................................................................................................................................................................"/>
    <w:docVar w:name="Document Headings-09-Feb-23 11:45:19 AM" w:val="........................................................................................................................................................................................................................................................................................................................................................................................................................................................................................................................................................................................................................................................................................................................................................................................................................................................................................................................................................................................................................................"/>
    <w:docVar w:name="Document Headings-12-Jun-23 2:39:53 PM" w:val="........................................................................................................................................................................................................................................................................................................................................................................................................................................................................................................................................................................................................................................................................................................................................................................................................................................................................................................................................................................................................................................"/>
    <w:docVar w:name="Document Headings-23-Nov-23 10:12:00 AM" w:val="........................................................................................................................................................................................................................................................................................................................................................................................................................................................................................................................................................................................................................................................................................................................................................................................................................................................................................................................................................................................................................................"/>
    <w:docVar w:name="Document Headings-23-Nov-23 10:16:09 AM" w:val="........................................................................................................................................................................................................................................................................................................................................................................................................................................................................................................................................................................................................................................................................................................................................................................................................................................................................................................................................................................................................................................"/>
    <w:docVar w:name="Document Headings-23-Nov-23 10:25:22 AM" w:val="........................................................................................................................................................................................................................................................................................................................................................................................................................................................................................................................................................................................................................................................................................................................................................................................................................................................................................................................................................................................................................................"/>
    <w:docVar w:name="Document MetaData-08-May-23 3:26:52 PM" w:val="........................................................................................................................................................................................................................................................................................................................................................................................................................................................................................................................................................................................................................................................................................................................................................................................................................................................................................................................................................................................................................................"/>
    <w:docVar w:name="Document MetaData-09-Feb-23 11:21:16 AM" w:val="........................................................................................................................................................................................................................................................................................................................................................................................................................................................................................................................................................................................................................................................................................................................................................................................................................................................................................................................................................................................................................................"/>
    <w:docVar w:name="Document MetaData-09-Feb-23 11:21:39 AM" w:val="........................................................................................................................................................................................................................................................................................................................................................................................................................................................................................................................................................................................................................................................................................................................................................................................................................................................................................................................................................................................................................................"/>
    <w:docVar w:name="Document MetaData-09-Feb-23 11:45:16 AM" w:val="........................................................................................................................................................................................................................................................................................................................................................................................................................................................................................................................................................................................................................................................................................................................................................................................................................................................................................................................................................................................................................................"/>
    <w:docVar w:name="Document MetaData-12-Jun-23 2:39:48 PM" w:val="........................................................................................................................................................................................................................................................................................................................................................................................................................................................................................................................................................................................................................................................................................................................................................................................................................................................................................................................................................................................................................................"/>
    <w:docVar w:name="Document MetaData-23-Nov-23 10:11:57 AM" w:val="........................................................................................................................................................................................................................................................................................................................................................................................................................................................................................................................................................................................................................................................................................................................................................................................................................................................................................................................................................................................................................................"/>
    <w:docVar w:name="Document MetaData-23-Nov-23 10:19:30 AM" w:val="........................................................................................................................................................................................................................................................................................................................................................................................................................................................................................................................................................................................................................................................................................................................................................................................................................................................................................................................................................................................................................................"/>
    <w:docVar w:name="Document MetaData-23-Nov-23 9:56:18 AM" w:val="........................................................................................................................................................................................................................................................................................................................................................................................................................................................................................................................................................................................................................................................................................................................................................................................................................................................................................................................................................................................................................................"/>
    <w:docVar w:name="Document Tables-08-May-23 3:27:08 PM" w:val="........................................................................................................................................................................................................................................................................................................................................................................................................................................................................................................................................................................................................................................................................................................................................................................................................................................................................................................................................................................................................................................"/>
    <w:docVar w:name="Document Tables-23-Nov-23 10:16:37 AM" w:val="........................................................................................................................................................................................................................................................................................................................................................................................................................................................................................................................................................................................................................................................................................................................................................................................................................................................................................................................................................................................................................................"/>
    <w:docVar w:name="Document Tables-23-Nov-23 10:25:25 AM" w:val="........................................................................................................................................................................................................................................................................................................................................................................................................................................................................................................................................................................................................................................................................................................................................................................................................................................................................................................................................................................................................................................"/>
    <w:docVar w:name="P1" w:val="Document MetaData-11-Feb-24 12:01:15 PM"/>
    <w:docVar w:name="P2" w:val="Document Headings-11-Feb-24 12:01:49 PM"/>
    <w:docVar w:name="P3" w:val="Document Tables-11-Feb-24 12:01:51 PM"/>
    <w:docVar w:name="ParaNumber" w:val="37"/>
  </w:docVars>
  <w:rsids>
    <w:rsidRoot w:val="001A0C02"/>
    <w:rsid w:val="000120CD"/>
    <w:rsid w:val="00014CBF"/>
    <w:rsid w:val="000329F4"/>
    <w:rsid w:val="000332D6"/>
    <w:rsid w:val="00045AF5"/>
    <w:rsid w:val="00047385"/>
    <w:rsid w:val="000552C3"/>
    <w:rsid w:val="000555A7"/>
    <w:rsid w:val="0005663A"/>
    <w:rsid w:val="00060024"/>
    <w:rsid w:val="00066085"/>
    <w:rsid w:val="000803D4"/>
    <w:rsid w:val="00092487"/>
    <w:rsid w:val="000A2727"/>
    <w:rsid w:val="000A418E"/>
    <w:rsid w:val="000A512F"/>
    <w:rsid w:val="000B0C72"/>
    <w:rsid w:val="000C4373"/>
    <w:rsid w:val="000E2169"/>
    <w:rsid w:val="000F3855"/>
    <w:rsid w:val="00102282"/>
    <w:rsid w:val="001051B5"/>
    <w:rsid w:val="00116298"/>
    <w:rsid w:val="0015145B"/>
    <w:rsid w:val="001548FD"/>
    <w:rsid w:val="00156349"/>
    <w:rsid w:val="00164AF2"/>
    <w:rsid w:val="00191101"/>
    <w:rsid w:val="00194DB2"/>
    <w:rsid w:val="001A0C02"/>
    <w:rsid w:val="001B06E4"/>
    <w:rsid w:val="001C5266"/>
    <w:rsid w:val="001E2DE1"/>
    <w:rsid w:val="001E57FA"/>
    <w:rsid w:val="00251472"/>
    <w:rsid w:val="002674FA"/>
    <w:rsid w:val="0029165E"/>
    <w:rsid w:val="00295C98"/>
    <w:rsid w:val="002C0C1F"/>
    <w:rsid w:val="00302EB6"/>
    <w:rsid w:val="003157A8"/>
    <w:rsid w:val="0032110E"/>
    <w:rsid w:val="00327CDC"/>
    <w:rsid w:val="0033655F"/>
    <w:rsid w:val="003469E8"/>
    <w:rsid w:val="00355B47"/>
    <w:rsid w:val="00363733"/>
    <w:rsid w:val="00363DAB"/>
    <w:rsid w:val="00365A15"/>
    <w:rsid w:val="00385216"/>
    <w:rsid w:val="003E148D"/>
    <w:rsid w:val="003E23CB"/>
    <w:rsid w:val="003E4072"/>
    <w:rsid w:val="003E7786"/>
    <w:rsid w:val="00413488"/>
    <w:rsid w:val="00417945"/>
    <w:rsid w:val="004201FA"/>
    <w:rsid w:val="00432660"/>
    <w:rsid w:val="00436A71"/>
    <w:rsid w:val="00440E67"/>
    <w:rsid w:val="00446CE7"/>
    <w:rsid w:val="00473030"/>
    <w:rsid w:val="00473BCD"/>
    <w:rsid w:val="00480EB8"/>
    <w:rsid w:val="004D1B23"/>
    <w:rsid w:val="004D74C1"/>
    <w:rsid w:val="004E0623"/>
    <w:rsid w:val="004E0C07"/>
    <w:rsid w:val="004F29E4"/>
    <w:rsid w:val="005037F6"/>
    <w:rsid w:val="00537F78"/>
    <w:rsid w:val="00553783"/>
    <w:rsid w:val="00557141"/>
    <w:rsid w:val="005821A3"/>
    <w:rsid w:val="005C19BA"/>
    <w:rsid w:val="005C685F"/>
    <w:rsid w:val="005C6C23"/>
    <w:rsid w:val="005D1066"/>
    <w:rsid w:val="005D2025"/>
    <w:rsid w:val="005D41F2"/>
    <w:rsid w:val="005E4BF7"/>
    <w:rsid w:val="005F29AD"/>
    <w:rsid w:val="00601B79"/>
    <w:rsid w:val="006020B3"/>
    <w:rsid w:val="006365A6"/>
    <w:rsid w:val="0065754C"/>
    <w:rsid w:val="00661844"/>
    <w:rsid w:val="00667B0C"/>
    <w:rsid w:val="006930AA"/>
    <w:rsid w:val="006A06DB"/>
    <w:rsid w:val="006A5AD2"/>
    <w:rsid w:val="006B31F5"/>
    <w:rsid w:val="006B7C20"/>
    <w:rsid w:val="006E2389"/>
    <w:rsid w:val="006E4F34"/>
    <w:rsid w:val="006F645A"/>
    <w:rsid w:val="00701443"/>
    <w:rsid w:val="007102E3"/>
    <w:rsid w:val="00713140"/>
    <w:rsid w:val="0073505F"/>
    <w:rsid w:val="00783814"/>
    <w:rsid w:val="0078427D"/>
    <w:rsid w:val="00792B6F"/>
    <w:rsid w:val="007A5F68"/>
    <w:rsid w:val="007B2C85"/>
    <w:rsid w:val="007D1E54"/>
    <w:rsid w:val="007F3B9D"/>
    <w:rsid w:val="007F5D00"/>
    <w:rsid w:val="00807A87"/>
    <w:rsid w:val="00810D4C"/>
    <w:rsid w:val="0085696C"/>
    <w:rsid w:val="008B33E9"/>
    <w:rsid w:val="008B5714"/>
    <w:rsid w:val="008D2C54"/>
    <w:rsid w:val="008F3BB1"/>
    <w:rsid w:val="009005EC"/>
    <w:rsid w:val="00905493"/>
    <w:rsid w:val="00907F6F"/>
    <w:rsid w:val="009212B3"/>
    <w:rsid w:val="00921E70"/>
    <w:rsid w:val="0093511B"/>
    <w:rsid w:val="009373CA"/>
    <w:rsid w:val="0094222F"/>
    <w:rsid w:val="00946E4C"/>
    <w:rsid w:val="00952B8B"/>
    <w:rsid w:val="00960B2E"/>
    <w:rsid w:val="009836FB"/>
    <w:rsid w:val="00985800"/>
    <w:rsid w:val="009A085B"/>
    <w:rsid w:val="009A16CB"/>
    <w:rsid w:val="009A4B48"/>
    <w:rsid w:val="009B6F83"/>
    <w:rsid w:val="009D2D3C"/>
    <w:rsid w:val="009D2DEC"/>
    <w:rsid w:val="009D6FF9"/>
    <w:rsid w:val="00A107DF"/>
    <w:rsid w:val="00A131DB"/>
    <w:rsid w:val="00A15247"/>
    <w:rsid w:val="00A21D0F"/>
    <w:rsid w:val="00A35E5B"/>
    <w:rsid w:val="00A3792F"/>
    <w:rsid w:val="00A46BB4"/>
    <w:rsid w:val="00A544D4"/>
    <w:rsid w:val="00A560AB"/>
    <w:rsid w:val="00A62A40"/>
    <w:rsid w:val="00A74AB5"/>
    <w:rsid w:val="00A83693"/>
    <w:rsid w:val="00A83D85"/>
    <w:rsid w:val="00A84F3D"/>
    <w:rsid w:val="00A85EB6"/>
    <w:rsid w:val="00A91CD8"/>
    <w:rsid w:val="00A921ED"/>
    <w:rsid w:val="00A96EFC"/>
    <w:rsid w:val="00AB3544"/>
    <w:rsid w:val="00AC5EBC"/>
    <w:rsid w:val="00AC6D4B"/>
    <w:rsid w:val="00AE45C0"/>
    <w:rsid w:val="00AF25B2"/>
    <w:rsid w:val="00B03F58"/>
    <w:rsid w:val="00B13490"/>
    <w:rsid w:val="00B40260"/>
    <w:rsid w:val="00B434A7"/>
    <w:rsid w:val="00B5733F"/>
    <w:rsid w:val="00B720D8"/>
    <w:rsid w:val="00B94554"/>
    <w:rsid w:val="00BB2C39"/>
    <w:rsid w:val="00BB3E92"/>
    <w:rsid w:val="00BC3362"/>
    <w:rsid w:val="00BD13F0"/>
    <w:rsid w:val="00BD2A5B"/>
    <w:rsid w:val="00BD43D6"/>
    <w:rsid w:val="00BF5E26"/>
    <w:rsid w:val="00C0197E"/>
    <w:rsid w:val="00C02F23"/>
    <w:rsid w:val="00C117ED"/>
    <w:rsid w:val="00C30490"/>
    <w:rsid w:val="00C3548A"/>
    <w:rsid w:val="00C40D35"/>
    <w:rsid w:val="00C467A0"/>
    <w:rsid w:val="00C5158C"/>
    <w:rsid w:val="00C62E66"/>
    <w:rsid w:val="00C74369"/>
    <w:rsid w:val="00C74921"/>
    <w:rsid w:val="00C760C1"/>
    <w:rsid w:val="00C80E80"/>
    <w:rsid w:val="00C9114F"/>
    <w:rsid w:val="00C9340E"/>
    <w:rsid w:val="00CA2444"/>
    <w:rsid w:val="00CC39D4"/>
    <w:rsid w:val="00CD7027"/>
    <w:rsid w:val="00CF5CAE"/>
    <w:rsid w:val="00D01850"/>
    <w:rsid w:val="00D059CA"/>
    <w:rsid w:val="00D213B5"/>
    <w:rsid w:val="00D31BEA"/>
    <w:rsid w:val="00D71DC6"/>
    <w:rsid w:val="00D81D72"/>
    <w:rsid w:val="00D95A80"/>
    <w:rsid w:val="00D95E5F"/>
    <w:rsid w:val="00DA021C"/>
    <w:rsid w:val="00DC0C02"/>
    <w:rsid w:val="00DF2852"/>
    <w:rsid w:val="00E03252"/>
    <w:rsid w:val="00E05F68"/>
    <w:rsid w:val="00E361C3"/>
    <w:rsid w:val="00E43C39"/>
    <w:rsid w:val="00E4695D"/>
    <w:rsid w:val="00E50602"/>
    <w:rsid w:val="00E71378"/>
    <w:rsid w:val="00E75577"/>
    <w:rsid w:val="00E9170B"/>
    <w:rsid w:val="00E97426"/>
    <w:rsid w:val="00EA4286"/>
    <w:rsid w:val="00EA543C"/>
    <w:rsid w:val="00EC58B9"/>
    <w:rsid w:val="00ED2CB7"/>
    <w:rsid w:val="00ED42E4"/>
    <w:rsid w:val="00EE3586"/>
    <w:rsid w:val="00EE7EB1"/>
    <w:rsid w:val="00F03C49"/>
    <w:rsid w:val="00F05299"/>
    <w:rsid w:val="00F26591"/>
    <w:rsid w:val="00F30E6C"/>
    <w:rsid w:val="00F344BF"/>
    <w:rsid w:val="00F367ED"/>
    <w:rsid w:val="00F40295"/>
    <w:rsid w:val="00F512EA"/>
    <w:rsid w:val="00F51CDA"/>
    <w:rsid w:val="00F607D4"/>
    <w:rsid w:val="00F74541"/>
    <w:rsid w:val="00F93D72"/>
    <w:rsid w:val="00FC16BA"/>
    <w:rsid w:val="00FD1DCE"/>
    <w:rsid w:val="00FF2806"/>
    <w:rsid w:val="00FF75C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390B554"/>
  <w15:chartTrackingRefBased/>
  <w15:docId w15:val="{A8D9713C-5D15-4D65-A8AD-CAC02AA34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pPr>
      <w:bidi/>
    </w:pPr>
    <w:rPr>
      <w:rFonts w:cs="David"/>
      <w:sz w:val="24"/>
      <w:szCs w:val="24"/>
    </w:rPr>
  </w:style>
  <w:style w:type="paragraph" w:styleId="14">
    <w:name w:val="heading 1"/>
    <w:aliases w:val="Hn1,H1,סעיף 1,גוטמן"/>
    <w:basedOn w:val="a8"/>
    <w:next w:val="a8"/>
    <w:link w:val="15"/>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8"/>
    <w:next w:val="a8"/>
    <w:link w:val="25"/>
    <w:qFormat/>
    <w:pPr>
      <w:keepNext/>
      <w:jc w:val="right"/>
      <w:outlineLvl w:val="1"/>
    </w:pPr>
    <w:rPr>
      <w:rFonts w:cs="David Transparent"/>
      <w:sz w:val="20"/>
      <w:szCs w:val="28"/>
      <w:u w:val="single"/>
    </w:rPr>
  </w:style>
  <w:style w:type="paragraph" w:styleId="33">
    <w:name w:val="heading 3"/>
    <w:aliases w:val="Heading 3 תו,Hn3,H3"/>
    <w:basedOn w:val="a8"/>
    <w:next w:val="a8"/>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8"/>
    <w:next w:val="a8"/>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8"/>
    <w:next w:val="a8"/>
    <w:link w:val="51"/>
    <w:semiHidden/>
    <w:unhideWhenUsed/>
    <w:qFormat/>
    <w:pPr>
      <w:keepNext/>
      <w:spacing w:line="360" w:lineRule="auto"/>
      <w:jc w:val="center"/>
      <w:outlineLvl w:val="4"/>
    </w:pPr>
    <w:rPr>
      <w:b/>
      <w:bCs/>
      <w:szCs w:val="28"/>
      <w:u w:val="single"/>
    </w:rPr>
  </w:style>
  <w:style w:type="paragraph" w:styleId="60">
    <w:name w:val="heading 6"/>
    <w:basedOn w:val="a8"/>
    <w:next w:val="a8"/>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iPriority w:val="99"/>
    <w:semiHidden/>
    <w:unhideWhenUsed/>
    <w:qFormat/>
    <w:pPr>
      <w:keepNext/>
      <w:numPr>
        <w:numId w:val="1"/>
      </w:numPr>
      <w:spacing w:line="360" w:lineRule="auto"/>
      <w:outlineLvl w:val="6"/>
    </w:pPr>
    <w:rPr>
      <w:b/>
      <w:bCs/>
    </w:rPr>
  </w:style>
  <w:style w:type="paragraph" w:styleId="8">
    <w:name w:val="heading 8"/>
    <w:basedOn w:val="a8"/>
    <w:next w:val="a8"/>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iPriority w:val="99"/>
    <w:semiHidden/>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5">
    <w:name w:val="כותרת 1 תו"/>
    <w:aliases w:val="Hn1 תו,H1 תו,סעיף 1 תו,גוטמן תו"/>
    <w:link w:val="14"/>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iPriority w:val="99"/>
    <w:semiHidden/>
    <w:unhideWhenUsed/>
    <w:rPr>
      <w:rFonts w:cs="Times New Roman"/>
      <w:sz w:val="20"/>
      <w:szCs w:val="20"/>
      <w:lang w:val="x-none" w:eastAsia="he-IL"/>
    </w:rPr>
  </w:style>
  <w:style w:type="character" w:customStyle="1" w:styleId="ad">
    <w:name w:val="טקסט הערת שוליים תו"/>
    <w:link w:val="ac"/>
    <w:uiPriority w:val="99"/>
    <w:semiHidden/>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uiPriority w:val="99"/>
    <w:locked/>
    <w:rPr>
      <w:rFonts w:ascii="David Transparent" w:hAnsi="David Transparent" w:cs="David Transparent" w:hint="default"/>
      <w:sz w:val="24"/>
      <w:szCs w:val="24"/>
      <w:lang w:val="en-US" w:eastAsia="en-US" w:bidi="he-IL"/>
    </w:rPr>
  </w:style>
  <w:style w:type="paragraph" w:styleId="af4">
    <w:name w:val="caption"/>
    <w:basedOn w:val="a8"/>
    <w:next w:val="a8"/>
    <w:uiPriority w:val="99"/>
    <w:semiHidden/>
    <w:unhideWhenUsed/>
    <w:qFormat/>
    <w:pPr>
      <w:spacing w:before="120" w:after="120"/>
    </w:pPr>
    <w:rPr>
      <w:rFonts w:cs="Times New Roman"/>
      <w:b/>
      <w:bCs/>
      <w:sz w:val="20"/>
      <w:szCs w:val="20"/>
      <w:lang w:eastAsia="he-IL"/>
    </w:rPr>
  </w:style>
  <w:style w:type="paragraph" w:styleId="af5">
    <w:name w:val="endnote text"/>
    <w:basedOn w:val="a8"/>
    <w:link w:val="af6"/>
    <w:uiPriority w:val="99"/>
    <w:semiHidden/>
    <w:unhideWhenUsed/>
    <w:rPr>
      <w:rFonts w:cs="Times New Roman"/>
      <w:sz w:val="20"/>
      <w:szCs w:val="20"/>
      <w:lang w:val="x-none" w:eastAsia="he-IL"/>
    </w:rPr>
  </w:style>
  <w:style w:type="character" w:customStyle="1" w:styleId="af6">
    <w:name w:val="טקסט הערת סיום תו"/>
    <w:link w:val="af5"/>
    <w:semiHidden/>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basedOn w:val="a8"/>
    <w:link w:val="16"/>
    <w:uiPriority w:val="99"/>
    <w:qFormat/>
    <w:pPr>
      <w:jc w:val="center"/>
    </w:pPr>
    <w:rPr>
      <w:rFonts w:cs="Times New Roman"/>
      <w:b/>
      <w:bCs/>
      <w:lang w:val="x-none" w:eastAsia="he-IL"/>
    </w:rPr>
  </w:style>
  <w:style w:type="character" w:customStyle="1" w:styleId="afb">
    <w:name w:val="כותרת טקסט תו"/>
    <w:link w:val="17"/>
    <w:locked/>
    <w:rPr>
      <w:rFonts w:ascii="David" w:eastAsia="David" w:hAnsi="David" w:cs="David" w:hint="default"/>
      <w:sz w:val="28"/>
      <w:szCs w:val="28"/>
      <w:u w:val="single"/>
      <w:lang w:eastAsia="he-IL"/>
    </w:rPr>
  </w:style>
  <w:style w:type="paragraph" w:styleId="afc">
    <w:name w:val="Body Text"/>
    <w:basedOn w:val="a8"/>
    <w:link w:val="afd"/>
    <w:uiPriority w:val="99"/>
    <w:semiHidden/>
    <w:unhideWhenUsed/>
    <w:rPr>
      <w:rFonts w:cs="David Transparent"/>
      <w:sz w:val="20"/>
    </w:rPr>
  </w:style>
  <w:style w:type="character" w:customStyle="1" w:styleId="afd">
    <w:name w:val="גוף טקסט תו"/>
    <w:link w:val="afc"/>
    <w:semiHidden/>
    <w:locked/>
    <w:rPr>
      <w:rFonts w:ascii="David Transparent" w:hAnsi="David Transparent" w:cs="David Transparent" w:hint="default"/>
      <w:szCs w:val="24"/>
    </w:rPr>
  </w:style>
  <w:style w:type="paragraph" w:styleId="afe">
    <w:name w:val="Body Text Indent"/>
    <w:basedOn w:val="a8"/>
    <w:link w:val="aff"/>
    <w:uiPriority w:val="99"/>
    <w:semiHidden/>
    <w:unhideWhenUsed/>
    <w:pPr>
      <w:spacing w:after="120"/>
      <w:ind w:left="283"/>
    </w:pPr>
  </w:style>
  <w:style w:type="character" w:customStyle="1" w:styleId="aff">
    <w:name w:val="כניסה בגוף טקסט תו"/>
    <w:link w:val="afe"/>
    <w:uiPriority w:val="99"/>
    <w:semiHidden/>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uiPriority w:val="99"/>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a">
    <w:name w:val="Body Text 2"/>
    <w:basedOn w:val="a8"/>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8"/>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8"/>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8"/>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3">
    <w:name w:val="Block Text"/>
    <w:basedOn w:val="a8"/>
    <w:uiPriority w:val="99"/>
    <w:semiHidden/>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iPriority w:val="99"/>
    <w:semiHidden/>
    <w:unhideWhenUsed/>
    <w:pPr>
      <w:shd w:val="clear" w:color="auto" w:fill="000080"/>
    </w:pPr>
    <w:rPr>
      <w:rFonts w:ascii="Tahoma" w:hAnsi="Tahoma" w:cs="Times New Roman"/>
      <w:lang w:val="x-none" w:eastAsia="he-IL"/>
    </w:rPr>
  </w:style>
  <w:style w:type="character" w:customStyle="1" w:styleId="aff5">
    <w:name w:val="מפת מסמך תו"/>
    <w:link w:val="aff4"/>
    <w:uiPriority w:val="99"/>
    <w:semiHidden/>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semiHidden/>
    <w:unhideWhenUsed/>
    <w:rPr>
      <w:b/>
      <w:bCs/>
    </w:rPr>
  </w:style>
  <w:style w:type="character" w:customStyle="1" w:styleId="aff9">
    <w:name w:val="נושא הערה תו"/>
    <w:link w:val="aff8"/>
    <w:semiHidden/>
    <w:locked/>
    <w:rPr>
      <w:b/>
      <w:bCs/>
      <w:lang w:eastAsia="he-IL"/>
    </w:rPr>
  </w:style>
  <w:style w:type="paragraph" w:styleId="affa">
    <w:name w:val="Balloon Text"/>
    <w:basedOn w:val="a8"/>
    <w:link w:val="affb"/>
    <w:uiPriority w:val="99"/>
    <w:semiHidden/>
    <w:unhideWhenUsed/>
    <w:rPr>
      <w:rFonts w:ascii="Tahoma" w:hAnsi="Tahoma" w:cs="Tahoma"/>
      <w:sz w:val="16"/>
      <w:szCs w:val="16"/>
    </w:rPr>
  </w:style>
  <w:style w:type="character" w:customStyle="1" w:styleId="affb">
    <w:name w:val="טקסט בלונים תו"/>
    <w:link w:val="affa"/>
    <w:semiHidden/>
    <w:locked/>
    <w:rPr>
      <w:rFonts w:ascii="Tahoma" w:hAnsi="Tahoma" w:cs="Tahoma" w:hint="default"/>
      <w:sz w:val="16"/>
      <w:szCs w:val="16"/>
    </w:rPr>
  </w:style>
  <w:style w:type="character" w:customStyle="1" w:styleId="affc">
    <w:name w:val="ללא מרווח תו"/>
    <w:link w:val="affd"/>
    <w:uiPriority w:val="1"/>
    <w:locked/>
    <w:rPr>
      <w:rFonts w:ascii="Calibri" w:eastAsia="Calibri" w:hAnsi="Calibri" w:cs="Arial" w:hint="default"/>
    </w:rPr>
  </w:style>
  <w:style w:type="paragraph" w:styleId="affd">
    <w:name w:val="No Spacing"/>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נספח 2 מתוקן תו,style 2 תו,מכרזים - טקסט סעיפים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נספח 2 מתוקן,style 2,מכרזים - טקסט סעיפים"/>
    <w:basedOn w:val="a8"/>
    <w:link w:val="afff"/>
    <w:uiPriority w:val="34"/>
    <w:qFormat/>
    <w:pPr>
      <w:ind w:left="720"/>
    </w:pPr>
    <w:rPr>
      <w:rFonts w:cs="Times New Roman"/>
      <w:lang w:eastAsia="he-IL"/>
    </w:rPr>
  </w:style>
  <w:style w:type="paragraph" w:styleId="afff1">
    <w:name w:val="TOC Heading"/>
    <w:basedOn w:val="14"/>
    <w:next w:val="a8"/>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3">
    <w:name w:val="כותרת סעיף"/>
    <w:basedOn w:val="a8"/>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4"/>
    <w:uiPriority w:val="99"/>
    <w:locked/>
    <w:rPr>
      <w:rFonts w:ascii="Arial" w:hAnsi="Arial"/>
      <w:sz w:val="22"/>
      <w:szCs w:val="22"/>
      <w:lang w:val="x-none" w:eastAsia="x-none"/>
    </w:rPr>
  </w:style>
  <w:style w:type="paragraph" w:customStyle="1" w:styleId="a4">
    <w:name w:val="טקסט סעיף"/>
    <w:basedOn w:val="a8"/>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5">
    <w:name w:val="תת סעיף"/>
    <w:basedOn w:val="a8"/>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uiPriority w:val="99"/>
    <w:rPr>
      <w:rFonts w:ascii="Tahoma" w:hAnsi="Tahoma" w:cs="Tahoma"/>
      <w:sz w:val="16"/>
      <w:szCs w:val="16"/>
      <w:lang w:eastAsia="he-IL"/>
    </w:rPr>
  </w:style>
  <w:style w:type="paragraph" w:customStyle="1" w:styleId="afff2">
    <w:name w:val="סגנון"/>
    <w:basedOn w:val="a8"/>
    <w:next w:val="aff3"/>
    <w:uiPriority w:val="99"/>
    <w:pPr>
      <w:tabs>
        <w:tab w:val="left" w:pos="368"/>
      </w:tabs>
      <w:ind w:left="368" w:right="368" w:hanging="368"/>
    </w:pPr>
    <w:rPr>
      <w:rFonts w:cs="Times New Roman"/>
      <w:sz w:val="20"/>
      <w:szCs w:val="28"/>
      <w:lang w:eastAsia="he-IL"/>
    </w:rPr>
  </w:style>
  <w:style w:type="paragraph" w:customStyle="1" w:styleId="afff3">
    <w:name w:val="ראשונה משפטי"/>
    <w:basedOn w:val="a8"/>
    <w:uiPriority w:val="99"/>
    <w:pPr>
      <w:spacing w:line="300" w:lineRule="atLeast"/>
      <w:ind w:left="567" w:hanging="567"/>
      <w:jc w:val="both"/>
    </w:pPr>
    <w:rPr>
      <w:sz w:val="26"/>
      <w:szCs w:val="26"/>
      <w:lang w:eastAsia="he-IL"/>
    </w:rPr>
  </w:style>
  <w:style w:type="paragraph" w:customStyle="1" w:styleId="afff4">
    <w:name w:val="חמישית משפטי"/>
    <w:basedOn w:val="a8"/>
    <w:uiPriority w:val="99"/>
    <w:pPr>
      <w:spacing w:line="300" w:lineRule="atLeast"/>
      <w:ind w:left="5386" w:hanging="1559"/>
      <w:jc w:val="both"/>
    </w:pPr>
    <w:rPr>
      <w:sz w:val="26"/>
      <w:szCs w:val="26"/>
      <w:lang w:eastAsia="he-IL"/>
    </w:rPr>
  </w:style>
  <w:style w:type="paragraph" w:customStyle="1" w:styleId="NormalE">
    <w:name w:val="NormalE"/>
    <w:basedOn w:val="a8"/>
    <w:uiPriority w:val="99"/>
    <w:pPr>
      <w:spacing w:line="280" w:lineRule="atLeast"/>
      <w:jc w:val="both"/>
    </w:pPr>
    <w:rPr>
      <w:szCs w:val="26"/>
      <w:lang w:eastAsia="he-IL"/>
    </w:rPr>
  </w:style>
  <w:style w:type="paragraph" w:customStyle="1" w:styleId="afff5">
    <w:name w:val="שניה משפטי"/>
    <w:basedOn w:val="a8"/>
    <w:uiPriority w:val="99"/>
    <w:pPr>
      <w:spacing w:line="300" w:lineRule="atLeast"/>
      <w:ind w:left="1418" w:hanging="851"/>
      <w:jc w:val="both"/>
    </w:pPr>
    <w:rPr>
      <w:sz w:val="26"/>
      <w:szCs w:val="26"/>
      <w:lang w:eastAsia="he-IL"/>
    </w:rPr>
  </w:style>
  <w:style w:type="paragraph" w:customStyle="1" w:styleId="3d">
    <w:name w:val="פסקה 3"/>
    <w:basedOn w:val="a8"/>
    <w:uiPriority w:val="99"/>
    <w:pPr>
      <w:spacing w:before="120" w:line="360" w:lineRule="auto"/>
      <w:ind w:left="1296"/>
    </w:pPr>
    <w:rPr>
      <w:rFonts w:cs="Narkisim"/>
      <w:lang w:eastAsia="he-IL"/>
    </w:rPr>
  </w:style>
  <w:style w:type="paragraph" w:customStyle="1" w:styleId="N-2">
    <w:name w:val="N-2"/>
    <w:basedOn w:val="a8"/>
    <w:uiPriority w:val="99"/>
    <w:pPr>
      <w:autoSpaceDE w:val="0"/>
      <w:autoSpaceDN w:val="0"/>
      <w:ind w:right="1247"/>
    </w:pPr>
    <w:rPr>
      <w:spacing w:val="10"/>
      <w:sz w:val="20"/>
    </w:rPr>
  </w:style>
  <w:style w:type="paragraph" w:customStyle="1" w:styleId="2e">
    <w:name w:val="פיסקה 2"/>
    <w:basedOn w:val="a8"/>
    <w:uiPriority w:val="99"/>
    <w:pPr>
      <w:spacing w:before="120" w:line="360" w:lineRule="auto"/>
      <w:ind w:left="720"/>
    </w:pPr>
    <w:rPr>
      <w:rFonts w:cs="Narkisim"/>
      <w:b/>
      <w:lang w:eastAsia="he-IL"/>
    </w:rPr>
  </w:style>
  <w:style w:type="paragraph" w:customStyle="1" w:styleId="ListParagraph1">
    <w:name w:val="List Paragraph1"/>
    <w:basedOn w:val="a8"/>
    <w:uiPriority w:val="99"/>
    <w:qFormat/>
    <w:pPr>
      <w:ind w:left="720"/>
    </w:pPr>
    <w:rPr>
      <w:rFonts w:cs="Times New Roman"/>
      <w:lang w:eastAsia="he-IL"/>
    </w:rPr>
  </w:style>
  <w:style w:type="paragraph" w:customStyle="1" w:styleId="N-1A">
    <w:name w:val="N-1A"/>
    <w:basedOn w:val="a8"/>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8">
    <w:name w:val="תת סעיף1"/>
    <w:basedOn w:val="a5"/>
    <w:uiPriority w:val="99"/>
    <w:pPr>
      <w:numPr>
        <w:ilvl w:val="0"/>
        <w:numId w:val="0"/>
      </w:numPr>
      <w:tabs>
        <w:tab w:val="clear" w:pos="2830"/>
        <w:tab w:val="num" w:pos="2835"/>
      </w:tabs>
      <w:ind w:left="2835" w:right="0" w:hanging="850"/>
    </w:pPr>
  </w:style>
  <w:style w:type="paragraph" w:customStyle="1" w:styleId="211111">
    <w:name w:val="תת סעיף2 1.1.1.1.1"/>
    <w:basedOn w:val="18"/>
    <w:uiPriority w:val="99"/>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9">
    <w:name w:val="1הסכם"/>
    <w:basedOn w:val="a8"/>
    <w:uiPriority w:val="99"/>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a">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9">
    <w:name w:val="כותרת נספח תו"/>
    <w:link w:val="afffa"/>
    <w:uiPriority w:val="99"/>
    <w:locked/>
    <w:rPr>
      <w:rFonts w:ascii="MS Mincho" w:eastAsia="MS Mincho" w:hAnsi="MS Mincho" w:cs="Narkisim" w:hint="eastAsia"/>
      <w:b/>
      <w:bCs/>
      <w:sz w:val="32"/>
      <w:szCs w:val="32"/>
      <w:lang w:eastAsia="he-IL"/>
    </w:rPr>
  </w:style>
  <w:style w:type="paragraph" w:customStyle="1" w:styleId="afffa">
    <w:name w:val="כותרת נספח"/>
    <w:basedOn w:val="24"/>
    <w:next w:val="afff7"/>
    <w:link w:val="afff9"/>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b">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c">
    <w:name w:val="הואיל"/>
    <w:basedOn w:val="afffb"/>
    <w:uiPriority w:val="99"/>
    <w:pPr>
      <w:spacing w:before="120" w:after="120"/>
      <w:ind w:left="799" w:hanging="799"/>
      <w:jc w:val="both"/>
    </w:pPr>
  </w:style>
  <w:style w:type="paragraph" w:customStyle="1" w:styleId="N1">
    <w:name w:val="N1"/>
    <w:basedOn w:val="a8"/>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d">
    <w:name w:val="הגדרות תו"/>
    <w:link w:val="afffe"/>
    <w:locked/>
    <w:rPr>
      <w:rFonts w:ascii="David" w:hAnsi="David" w:cs="David" w:hint="default"/>
      <w:szCs w:val="24"/>
      <w:lang w:eastAsia="he-IL"/>
    </w:rPr>
  </w:style>
  <w:style w:type="paragraph" w:customStyle="1" w:styleId="afffe">
    <w:name w:val="הגדרות"/>
    <w:basedOn w:val="N1"/>
    <w:link w:val="afffd"/>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8"/>
    <w:link w:val="2f"/>
    <w:uiPriority w:val="99"/>
    <w:pPr>
      <w:tabs>
        <w:tab w:val="num" w:pos="794"/>
      </w:tabs>
      <w:spacing w:line="360" w:lineRule="auto"/>
      <w:ind w:left="794" w:hanging="397"/>
    </w:pPr>
    <w:rPr>
      <w:rFonts w:eastAsia="MS Mincho" w:cs="Times New Roman"/>
      <w:szCs w:val="20"/>
    </w:rPr>
  </w:style>
  <w:style w:type="paragraph" w:customStyle="1" w:styleId="1b">
    <w:name w:val="רמה 1"/>
    <w:basedOn w:val="afff8"/>
    <w:next w:val="2f0"/>
    <w:uiPriority w:val="99"/>
    <w:pPr>
      <w:tabs>
        <w:tab w:val="num" w:pos="360"/>
      </w:tabs>
      <w:ind w:left="360" w:hanging="360"/>
    </w:pPr>
    <w:rPr>
      <w:rFonts w:ascii="Times New Roman" w:hAnsi="Times New Roman"/>
      <w:b/>
      <w:bCs/>
      <w:noProof w:val="0"/>
    </w:rPr>
  </w:style>
  <w:style w:type="paragraph" w:customStyle="1" w:styleId="affff">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0">
    <w:name w:val="טקסט סעיף תו תו תו תו"/>
    <w:basedOn w:val="a8"/>
    <w:uiPriority w:val="99"/>
    <w:pPr>
      <w:tabs>
        <w:tab w:val="num" w:pos="2331"/>
      </w:tabs>
      <w:spacing w:line="360" w:lineRule="auto"/>
      <w:ind w:left="2331" w:hanging="567"/>
      <w:jc w:val="both"/>
    </w:pPr>
    <w:rPr>
      <w:rFonts w:ascii="Arial" w:eastAsia="David" w:hAnsi="Arial" w:cs="Arial"/>
      <w:sz w:val="22"/>
      <w:szCs w:val="22"/>
    </w:rPr>
  </w:style>
  <w:style w:type="paragraph" w:customStyle="1" w:styleId="17">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c">
    <w:name w:val="פיסקת רשימה1"/>
    <w:basedOn w:val="a8"/>
    <w:uiPriority w:val="99"/>
    <w:pPr>
      <w:spacing w:line="360" w:lineRule="auto"/>
      <w:ind w:left="720"/>
      <w:contextualSpacing/>
      <w:jc w:val="both"/>
    </w:pPr>
    <w:rPr>
      <w:rFonts w:ascii="Calibri" w:eastAsia="David" w:hAnsi="Calibri"/>
    </w:rPr>
  </w:style>
  <w:style w:type="paragraph" w:customStyle="1" w:styleId="a2">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d">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1">
    <w:name w:val="שם הוראה"/>
    <w:basedOn w:val="a8"/>
    <w:uiPriority w:val="99"/>
    <w:pPr>
      <w:jc w:val="both"/>
    </w:pPr>
    <w:rPr>
      <w:rFonts w:ascii="Arial" w:eastAsia="David" w:hAnsi="Arial" w:cs="Arial"/>
      <w:b/>
      <w:bCs/>
      <w:color w:val="FFFFFF"/>
      <w:sz w:val="28"/>
      <w:szCs w:val="28"/>
    </w:rPr>
  </w:style>
  <w:style w:type="paragraph" w:customStyle="1" w:styleId="affff2">
    <w:name w:val="טקסט רץ טבלה עליונה"/>
    <w:basedOn w:val="a8"/>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f">
    <w:name w:val="ללא מרווח1"/>
    <w:uiPriority w:val="99"/>
    <w:qFormat/>
    <w:pPr>
      <w:bidi/>
    </w:pPr>
    <w:rPr>
      <w:rFonts w:cs="Miriam"/>
    </w:rPr>
  </w:style>
  <w:style w:type="paragraph" w:customStyle="1" w:styleId="affff3">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4">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5">
    <w:name w:val="שאלה תו"/>
    <w:link w:val="affff6"/>
    <w:uiPriority w:val="99"/>
    <w:locked/>
    <w:rPr>
      <w:rFonts w:ascii="Arial" w:hAnsi="Arial" w:cs="Arial" w:hint="default"/>
      <w:b/>
      <w:bCs/>
      <w:noProof/>
      <w:sz w:val="22"/>
      <w:szCs w:val="22"/>
      <w:lang w:val="he-IL" w:eastAsia="he-IL"/>
    </w:rPr>
  </w:style>
  <w:style w:type="paragraph" w:customStyle="1" w:styleId="affff6">
    <w:name w:val="שאלה"/>
    <w:basedOn w:val="a8"/>
    <w:link w:val="affff5"/>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7">
    <w:name w:val="כותרת מכרז תו"/>
    <w:link w:val="affff8"/>
    <w:locked/>
    <w:rPr>
      <w:rFonts w:ascii="Cambria" w:eastAsia="Times New Roman" w:hAnsi="Cambria" w:cs="David" w:hint="default"/>
      <w:b/>
      <w:bCs/>
      <w:kern w:val="32"/>
      <w:sz w:val="24"/>
      <w:szCs w:val="24"/>
      <w:lang w:eastAsia="he-IL"/>
    </w:rPr>
  </w:style>
  <w:style w:type="paragraph" w:customStyle="1" w:styleId="affff8">
    <w:name w:val="כותרת מכרז"/>
    <w:basedOn w:val="14"/>
    <w:link w:val="affff7"/>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9">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0">
    <w:name w:val="מספור1 תו"/>
    <w:link w:val="10"/>
    <w:uiPriority w:val="99"/>
    <w:locked/>
    <w:rPr>
      <w:color w:val="000000"/>
      <w:szCs w:val="24"/>
      <w:lang w:val="x-none" w:eastAsia="x-none"/>
    </w:rPr>
  </w:style>
  <w:style w:type="paragraph" w:customStyle="1" w:styleId="10">
    <w:name w:val="מספור1"/>
    <w:basedOn w:val="a8"/>
    <w:next w:val="a8"/>
    <w:link w:val="1f0"/>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8"/>
    <w:next w:val="a8"/>
    <w:uiPriority w:val="99"/>
    <w:pPr>
      <w:numPr>
        <w:ilvl w:val="2"/>
        <w:numId w:val="6"/>
      </w:numPr>
      <w:spacing w:before="120" w:after="60"/>
      <w:jc w:val="both"/>
    </w:pPr>
    <w:rPr>
      <w:sz w:val="20"/>
      <w:lang w:eastAsia="he-IL"/>
    </w:rPr>
  </w:style>
  <w:style w:type="character" w:customStyle="1" w:styleId="1f1">
    <w:name w:val="1. תו"/>
    <w:link w:val="1f2"/>
    <w:uiPriority w:val="99"/>
    <w:locked/>
    <w:rPr>
      <w:lang w:eastAsia="he-IL"/>
    </w:rPr>
  </w:style>
  <w:style w:type="paragraph" w:customStyle="1" w:styleId="1f2">
    <w:name w:val="1."/>
    <w:basedOn w:val="a8"/>
    <w:link w:val="1f1"/>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a">
    <w:name w:val="בסיס"/>
    <w:basedOn w:val="a8"/>
    <w:uiPriority w:val="99"/>
    <w:pPr>
      <w:tabs>
        <w:tab w:val="left" w:pos="454"/>
      </w:tabs>
      <w:spacing w:line="360" w:lineRule="auto"/>
      <w:jc w:val="both"/>
    </w:pPr>
    <w:rPr>
      <w:sz w:val="26"/>
      <w:szCs w:val="26"/>
    </w:rPr>
  </w:style>
  <w:style w:type="paragraph" w:customStyle="1" w:styleId="affffb">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3">
    <w:name w:val="ממוספר קטן תו1"/>
    <w:link w:val="a7"/>
    <w:uiPriority w:val="99"/>
    <w:locked/>
    <w:rPr>
      <w:rFonts w:cs="David"/>
      <w:sz w:val="26"/>
      <w:szCs w:val="26"/>
    </w:rPr>
  </w:style>
  <w:style w:type="paragraph" w:customStyle="1" w:styleId="a7">
    <w:name w:val="ממוספר קטן"/>
    <w:basedOn w:val="a6"/>
    <w:link w:val="1f3"/>
    <w:uiPriority w:val="99"/>
    <w:pPr>
      <w:numPr>
        <w:ilvl w:val="2"/>
      </w:numPr>
    </w:pPr>
    <w:rPr>
      <w:b w:val="0"/>
      <w:bCs w:val="0"/>
      <w:sz w:val="26"/>
      <w:szCs w:val="26"/>
      <w:u w:val="none"/>
    </w:rPr>
  </w:style>
  <w:style w:type="paragraph" w:customStyle="1" w:styleId="1f4">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5">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c">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6">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4"/>
    <w:next w:val="a8"/>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8"/>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d">
    <w:name w:val="תו"/>
    <w:basedOn w:val="a8"/>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8"/>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qFormat/>
    <w:pPr>
      <w:numPr>
        <w:ilvl w:val="2"/>
      </w:numPr>
      <w:tabs>
        <w:tab w:val="left" w:pos="1304"/>
      </w:tabs>
      <w:ind w:left="1304" w:hanging="737"/>
    </w:pPr>
    <w:rPr>
      <w:b/>
      <w:i/>
    </w:rPr>
  </w:style>
  <w:style w:type="character" w:customStyle="1" w:styleId="47">
    <w:name w:val="סעיף רמה 4 תו"/>
    <w:link w:val="4"/>
    <w:locked/>
    <w:rPr>
      <w:rFonts w:ascii="Arial" w:hAnsi="Arial" w:cs="Arial"/>
      <w:b/>
      <w:i/>
      <w:sz w:val="22"/>
      <w:szCs w:val="22"/>
    </w:rPr>
  </w:style>
  <w:style w:type="paragraph" w:customStyle="1" w:styleId="4">
    <w:name w:val="סעיף רמה 4"/>
    <w:basedOn w:val="3"/>
    <w:link w:val="47"/>
    <w:autoRedefine/>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qFormat/>
    <w:pPr>
      <w:numPr>
        <w:ilvl w:val="4"/>
      </w:numPr>
    </w:pPr>
  </w:style>
  <w:style w:type="paragraph" w:customStyle="1" w:styleId="6">
    <w:name w:val="סעיף רמה 6"/>
    <w:basedOn w:val="5"/>
    <w:qFormat/>
    <w:pPr>
      <w:numPr>
        <w:ilvl w:val="5"/>
      </w:numPr>
      <w:ind w:left="4820" w:hanging="1418"/>
    </w:pPr>
  </w:style>
  <w:style w:type="character" w:customStyle="1" w:styleId="1f7">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8"/>
    <w:link w:val="1f7"/>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4"/>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8"/>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3">
    <w:name w:val="כותרת 1 מספור"/>
    <w:basedOn w:val="14"/>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1">
    <w:name w:val="ממוספר"/>
    <w:basedOn w:val="a8"/>
    <w:uiPriority w:val="99"/>
    <w:pPr>
      <w:numPr>
        <w:numId w:val="17"/>
      </w:numPr>
      <w:spacing w:before="240"/>
      <w:jc w:val="both"/>
    </w:pPr>
    <w:rPr>
      <w:sz w:val="22"/>
    </w:rPr>
  </w:style>
  <w:style w:type="character" w:styleId="affffe">
    <w:name w:val="footnote reference"/>
    <w:uiPriority w:val="99"/>
    <w:semiHidden/>
    <w:unhideWhenUsed/>
    <w:rPr>
      <w:vertAlign w:val="superscript"/>
    </w:rPr>
  </w:style>
  <w:style w:type="character" w:styleId="afffff">
    <w:name w:val="annotation reference"/>
    <w:uiPriority w:val="99"/>
    <w:unhideWhenUsed/>
    <w:rPr>
      <w:sz w:val="16"/>
      <w:szCs w:val="16"/>
    </w:rPr>
  </w:style>
  <w:style w:type="character" w:styleId="afffff0">
    <w:name w:val="page number"/>
    <w:semiHidden/>
    <w:unhideWhenUsed/>
    <w:rPr>
      <w:rFonts w:ascii="Times New Roman" w:hAnsi="Times New Roman" w:cs="Times New Roman" w:hint="default"/>
    </w:rPr>
  </w:style>
  <w:style w:type="character" w:styleId="afffff1">
    <w:name w:val="endnote reference"/>
    <w:semiHidden/>
    <w:unhideWhenUsed/>
    <w:rPr>
      <w:vertAlign w:val="superscript"/>
    </w:rPr>
  </w:style>
  <w:style w:type="character" w:styleId="afffff2">
    <w:name w:val="Placeholder Text"/>
    <w:uiPriority w:val="99"/>
    <w:semiHidden/>
    <w:rPr>
      <w:color w:val="808080"/>
    </w:rPr>
  </w:style>
  <w:style w:type="character" w:customStyle="1" w:styleId="16">
    <w:name w:val="כותרת טקסט תו1"/>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8">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3">
    <w:name w:val="טקסט סעיף תו"/>
    <w:rPr>
      <w:rFonts w:ascii="Arial" w:hAnsi="Arial" w:cs="Arial" w:hint="default"/>
      <w:sz w:val="22"/>
      <w:szCs w:val="22"/>
      <w:lang w:val="en-US" w:eastAsia="en-US" w:bidi="he-IL"/>
    </w:rPr>
  </w:style>
  <w:style w:type="character" w:customStyle="1" w:styleId="ListParagraphChar2">
    <w:name w:val="List Paragraph Char2"/>
    <w:aliases w:val="מכרזים - טקסט סעיפים Char"/>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9">
    <w:name w:val="אזכור לא מזוהה1"/>
    <w:uiPriority w:val="99"/>
    <w:semiHidden/>
    <w:rPr>
      <w:color w:val="605E5C"/>
      <w:shd w:val="clear" w:color="auto" w:fill="E1DFDD"/>
    </w:rPr>
  </w:style>
  <w:style w:type="table" w:styleId="3f3">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Gigi"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Gigi" w:hint="default"/>
        <w:b w:val="0"/>
        <w:bCs w:val="0"/>
      </w:rPr>
      <w:tblPr/>
      <w:tcPr>
        <w:tcBorders>
          <w:tl2br w:val="none" w:sz="0" w:space="0" w:color="auto"/>
          <w:tr2bl w:val="none" w:sz="0" w:space="0" w:color="auto"/>
        </w:tcBorders>
      </w:tcPr>
    </w:tblStylePr>
    <w:tblStylePr w:type="firstCol">
      <w:rPr>
        <w:rFonts w:ascii="Times New Roman" w:hAnsi="Times New Roman" w:cs="Gigi" w:hint="default"/>
        <w:b w:val="0"/>
        <w:bCs w:val="0"/>
        <w:color w:val="000000"/>
      </w:rPr>
      <w:tblPr/>
      <w:tcPr>
        <w:tcBorders>
          <w:tl2br w:val="none" w:sz="0" w:space="0" w:color="auto"/>
          <w:tr2bl w:val="none" w:sz="0" w:space="0" w:color="auto"/>
        </w:tcBorders>
      </w:tcPr>
    </w:tblStylePr>
    <w:tblStylePr w:type="lastCol">
      <w:rPr>
        <w:rFonts w:ascii="Times New Roman" w:hAnsi="Times New Roman" w:cs="Gigi" w:hint="default"/>
        <w:b w:val="0"/>
        <w:bCs w:val="0"/>
      </w:rPr>
      <w:tblPr/>
      <w:tcPr>
        <w:tcBorders>
          <w:tl2br w:val="none" w:sz="0" w:space="0" w:color="auto"/>
          <w:tr2bl w:val="none" w:sz="0" w:space="0" w:color="auto"/>
        </w:tcBorders>
      </w:tcPr>
    </w:tblStylePr>
    <w:tblStylePr w:type="band1Vert">
      <w:rPr>
        <w:rFonts w:ascii="Times New Roman" w:hAnsi="Times New Roman" w:cs="Gigi" w:hint="default"/>
        <w:color w:val="auto"/>
      </w:rPr>
      <w:tblPr/>
      <w:tcPr>
        <w:shd w:val="pct30" w:color="000000" w:fill="FFFFFF"/>
      </w:tcPr>
    </w:tblStylePr>
    <w:tblStylePr w:type="band2Vert">
      <w:rPr>
        <w:rFonts w:ascii="Times New Roman" w:hAnsi="Times New Roman" w:cs="Gigi" w:hint="default"/>
        <w:color w:val="auto"/>
      </w:rPr>
      <w:tblPr/>
      <w:tcPr>
        <w:shd w:val="pct25" w:color="00FF00" w:fill="FFFFFF"/>
      </w:tcPr>
    </w:tblStylePr>
    <w:tblStylePr w:type="neCell">
      <w:rPr>
        <w:rFonts w:ascii="Times New Roman" w:hAnsi="Times New Roman" w:cs="Gigi" w:hint="default"/>
        <w:b/>
        <w:bCs/>
      </w:rPr>
      <w:tblPr/>
      <w:tcPr>
        <w:tcBorders>
          <w:tl2br w:val="none" w:sz="0" w:space="0" w:color="auto"/>
          <w:tr2bl w:val="none" w:sz="0" w:space="0" w:color="auto"/>
        </w:tcBorders>
      </w:tcPr>
    </w:tblStylePr>
    <w:tblStylePr w:type="swCell">
      <w:rPr>
        <w:rFonts w:ascii="Times New Roman" w:hAnsi="Times New Roman" w:cs="Gigi" w:hint="default"/>
        <w:b/>
        <w:bCs/>
      </w:rPr>
      <w:tblPr/>
      <w:tcPr>
        <w:tcBorders>
          <w:tl2br w:val="none" w:sz="0" w:space="0" w:color="auto"/>
          <w:tr2bl w:val="none" w:sz="0" w:space="0" w:color="auto"/>
        </w:tcBorders>
      </w:tcPr>
    </w:tblStylePr>
  </w:style>
  <w:style w:type="table" w:styleId="1fa">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4">
    <w:name w:val="Table Grid"/>
    <w:aliases w:val="טקסט טבלה תחתונה"/>
    <w:basedOn w:val="aa"/>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b">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c">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d">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קסט טבלה תחתונה1"/>
    <w:basedOn w:val="aa"/>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2">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character" w:customStyle="1" w:styleId="CommentTextChar1">
    <w:name w:val="Comment Text Char1"/>
    <w:uiPriority w:val="99"/>
    <w:rsid w:val="00B03F58"/>
    <w:rPr>
      <w:rFonts w:cs="Times New Roman"/>
      <w:lang w:eastAsia="he-IL"/>
    </w:rPr>
  </w:style>
  <w:style w:type="numbering" w:customStyle="1" w:styleId="a0">
    <w:name w:val="רשימה עירונית עם תבליטים"/>
    <w:rsid w:val="00B03F58"/>
    <w:pPr>
      <w:numPr>
        <w:numId w:val="30"/>
      </w:numPr>
    </w:pPr>
  </w:style>
  <w:style w:type="paragraph" w:customStyle="1" w:styleId="1ff0">
    <w:name w:val="רגיל 1"/>
    <w:basedOn w:val="a8"/>
    <w:link w:val="1ff1"/>
    <w:qFormat/>
    <w:rsid w:val="00B03F58"/>
    <w:pPr>
      <w:spacing w:line="360" w:lineRule="auto"/>
      <w:ind w:left="58"/>
      <w:jc w:val="both"/>
    </w:pPr>
    <w:rPr>
      <w:rFonts w:ascii="David" w:hAnsi="David"/>
      <w:b/>
      <w:kern w:val="28"/>
    </w:rPr>
  </w:style>
  <w:style w:type="character" w:customStyle="1" w:styleId="1ff1">
    <w:name w:val="רגיל 1 תו"/>
    <w:link w:val="1ff0"/>
    <w:rsid w:val="00B03F58"/>
    <w:rPr>
      <w:rFonts w:ascii="David" w:hAnsi="David" w:cs="David"/>
      <w:b/>
      <w:kern w:val="28"/>
      <w:sz w:val="24"/>
      <w:szCs w:val="24"/>
    </w:rPr>
  </w:style>
  <w:style w:type="paragraph" w:customStyle="1" w:styleId="1-">
    <w:name w:val="1 - כותרת"/>
    <w:basedOn w:val="24"/>
    <w:qFormat/>
    <w:rsid w:val="00A84F3D"/>
    <w:pPr>
      <w:keepLines/>
      <w:numPr>
        <w:numId w:val="32"/>
      </w:numPr>
      <w:tabs>
        <w:tab w:val="left" w:pos="1050"/>
      </w:tabs>
      <w:spacing w:after="120"/>
      <w:jc w:val="center"/>
    </w:pPr>
    <w:rPr>
      <w:rFonts w:ascii="David" w:hAnsi="David" w:cs="David"/>
      <w:b/>
      <w:bCs/>
      <w:caps/>
      <w:spacing w:val="15"/>
      <w:sz w:val="32"/>
      <w:szCs w:val="32"/>
      <w:u w:val="none"/>
    </w:rPr>
  </w:style>
  <w:style w:type="paragraph" w:customStyle="1" w:styleId="11">
    <w:name w:val="1.1 כותרת"/>
    <w:basedOn w:val="a8"/>
    <w:qFormat/>
    <w:rsid w:val="00A84F3D"/>
    <w:pPr>
      <w:numPr>
        <w:ilvl w:val="1"/>
        <w:numId w:val="32"/>
      </w:numPr>
      <w:tabs>
        <w:tab w:val="left" w:pos="1334"/>
      </w:tabs>
      <w:spacing w:before="240" w:after="240" w:line="360" w:lineRule="auto"/>
      <w:jc w:val="both"/>
      <w:outlineLvl w:val="2"/>
    </w:pPr>
    <w:rPr>
      <w:rFonts w:ascii="David" w:eastAsia="Calibri" w:hAnsi="David" w:cs="Arial"/>
      <w:b/>
      <w:bCs/>
      <w:noProof/>
      <w:sz w:val="28"/>
      <w:szCs w:val="28"/>
      <w:u w:val="single"/>
      <w:lang w:eastAsia="he-IL"/>
    </w:rPr>
  </w:style>
  <w:style w:type="paragraph" w:customStyle="1" w:styleId="111">
    <w:name w:val="1.1.1 כותרת"/>
    <w:basedOn w:val="a8"/>
    <w:link w:val="1112"/>
    <w:qFormat/>
    <w:rsid w:val="00A84F3D"/>
    <w:pPr>
      <w:numPr>
        <w:ilvl w:val="2"/>
        <w:numId w:val="32"/>
      </w:numPr>
      <w:tabs>
        <w:tab w:val="left" w:pos="1334"/>
      </w:tabs>
      <w:spacing w:before="240" w:after="240" w:line="360" w:lineRule="auto"/>
      <w:jc w:val="both"/>
    </w:pPr>
    <w:rPr>
      <w:rFonts w:ascii="David" w:eastAsia="Calibri" w:hAnsi="David" w:cs="Arial"/>
      <w:b/>
      <w:bCs/>
      <w:noProof/>
      <w:u w:val="single"/>
      <w:lang w:eastAsia="he-IL"/>
    </w:rPr>
  </w:style>
  <w:style w:type="paragraph" w:customStyle="1" w:styleId="1111">
    <w:name w:val="1.1.1.1 רגיל"/>
    <w:basedOn w:val="a8"/>
    <w:link w:val="11110"/>
    <w:qFormat/>
    <w:rsid w:val="00A84F3D"/>
    <w:pPr>
      <w:numPr>
        <w:ilvl w:val="3"/>
        <w:numId w:val="32"/>
      </w:numPr>
      <w:tabs>
        <w:tab w:val="left" w:pos="1617"/>
      </w:tabs>
      <w:snapToGrid w:val="0"/>
      <w:spacing w:before="240" w:after="240" w:line="360" w:lineRule="auto"/>
      <w:ind w:left="1759" w:hanging="425"/>
      <w:jc w:val="both"/>
    </w:pPr>
    <w:rPr>
      <w:rFonts w:ascii="David" w:hAnsi="David"/>
      <w:noProof/>
      <w:lang w:eastAsia="he-IL"/>
    </w:rPr>
  </w:style>
  <w:style w:type="character" w:customStyle="1" w:styleId="1112">
    <w:name w:val="1.1.1 כותרת תו"/>
    <w:link w:val="111"/>
    <w:rsid w:val="00A84F3D"/>
    <w:rPr>
      <w:rFonts w:ascii="David" w:eastAsia="Calibri" w:hAnsi="David" w:cs="Arial"/>
      <w:b/>
      <w:bCs/>
      <w:noProof/>
      <w:sz w:val="24"/>
      <w:szCs w:val="24"/>
      <w:u w:val="single"/>
      <w:lang w:eastAsia="he-IL"/>
    </w:rPr>
  </w:style>
  <w:style w:type="paragraph" w:customStyle="1" w:styleId="11111">
    <w:name w:val="1.1.1.1.1 רגיל"/>
    <w:basedOn w:val="a8"/>
    <w:link w:val="111110"/>
    <w:qFormat/>
    <w:rsid w:val="00A84F3D"/>
    <w:pPr>
      <w:numPr>
        <w:ilvl w:val="4"/>
        <w:numId w:val="32"/>
      </w:numPr>
      <w:tabs>
        <w:tab w:val="left" w:pos="1617"/>
      </w:tabs>
      <w:snapToGrid w:val="0"/>
      <w:spacing w:before="240" w:after="240" w:line="360" w:lineRule="auto"/>
      <w:jc w:val="both"/>
    </w:pPr>
    <w:rPr>
      <w:noProof/>
      <w:lang w:eastAsia="he-IL"/>
    </w:rPr>
  </w:style>
  <w:style w:type="character" w:customStyle="1" w:styleId="11110">
    <w:name w:val="1.1.1.1 רגיל תו"/>
    <w:link w:val="1111"/>
    <w:rsid w:val="00A84F3D"/>
    <w:rPr>
      <w:rFonts w:ascii="David" w:hAnsi="David" w:cs="David"/>
      <w:noProof/>
      <w:sz w:val="24"/>
      <w:szCs w:val="24"/>
      <w:lang w:eastAsia="he-IL"/>
    </w:rPr>
  </w:style>
  <w:style w:type="character" w:customStyle="1" w:styleId="111110">
    <w:name w:val="1.1.1.1.1 רגיל תו"/>
    <w:link w:val="11111"/>
    <w:rsid w:val="00A84F3D"/>
    <w:rPr>
      <w:rFonts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386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hozrim.mof.gov.il/doc/hashkal/horaot.nsf/linkredirect?openform&amp;47" TargetMode="External"/><Relationship Id="rId4" Type="http://schemas.openxmlformats.org/officeDocument/2006/relationships/settings" Target="settings.xml"/><Relationship Id="rId9" Type="http://schemas.openxmlformats.org/officeDocument/2006/relationships/hyperlink" Target="http://www.moin.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2F0630-96D0-42A7-A979-63FD3DAF19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Pages>
  <Words>4746</Words>
  <Characters>22680</Characters>
  <Application>Microsoft Office Word</Application>
  <DocSecurity>4</DocSecurity>
  <Lines>189</Lines>
  <Paragraphs>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למתן שירותי ייעוץ מקצועיים בתחום המערכות והתהליכים הביומטריים</vt:lpstr>
      <vt:lpstr>מכרז למתן שירותי ייעוץ מקצועיים בתחום המערכות והתהליכים הביומטריים </vt:lpstr>
    </vt:vector>
  </TitlesOfParts>
  <Company>tamas</Company>
  <LinksUpToDate>false</LinksUpToDate>
  <CharactersWithSpaces>27372</CharactersWithSpaces>
  <SharedDoc>false</SharedDoc>
  <HLinks>
    <vt:vector size="18" baseType="variant">
      <vt:variant>
        <vt:i4>1966146</vt:i4>
      </vt:variant>
      <vt:variant>
        <vt:i4>12</vt:i4>
      </vt:variant>
      <vt:variant>
        <vt:i4>0</vt:i4>
      </vt:variant>
      <vt:variant>
        <vt:i4>5</vt:i4>
      </vt:variant>
      <vt:variant>
        <vt:lpwstr>http://hozrim.mof.gov.il/doc/hashkal/horaot.nsf/linkredirect?openform&amp;47</vt:lpwstr>
      </vt:variant>
      <vt:variant>
        <vt:lpwstr/>
      </vt:variant>
      <vt:variant>
        <vt:i4>2883625</vt:i4>
      </vt:variant>
      <vt:variant>
        <vt:i4>6</vt:i4>
      </vt:variant>
      <vt:variant>
        <vt:i4>0</vt:i4>
      </vt:variant>
      <vt:variant>
        <vt:i4>5</vt:i4>
      </vt:variant>
      <vt:variant>
        <vt:lpwstr>http://www.moin.gov.il/</vt:lpwstr>
      </vt:variant>
      <vt:variant>
        <vt:lpwstr/>
      </vt:variant>
      <vt:variant>
        <vt:i4>2883625</vt:i4>
      </vt:variant>
      <vt:variant>
        <vt:i4>3</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ייעוץ מקצועיים בתחום המערכות והתהליכים הביומטריים</dc:title>
  <dc:subject/>
  <dc:creator>משרד הפנים</dc:creator>
  <cp:keywords>Produced By WeCo Office Accessibilty</cp:keywords>
  <dc:description>שלב 4 - טיפול בתמונות וקישורים</dc:description>
  <cp:lastModifiedBy>אורלי זרביב</cp:lastModifiedBy>
  <cp:revision>2</cp:revision>
  <cp:lastPrinted>2024-02-11T10:02:00Z</cp:lastPrinted>
  <dcterms:created xsi:type="dcterms:W3CDTF">2024-02-14T08:01:00Z</dcterms:created>
  <dcterms:modified xsi:type="dcterms:W3CDTF">2024-02-14T08:01:00Z</dcterms:modified>
  <cp:category>Clean Validation report was produced on: 11-Feb-24 12:02:12 PM</cp:category>
  <dc:language>עברית</dc:language>
</cp:coreProperties>
</file>